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15—18.                           COLOSSIANS.                                       447 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VERSION     REVISED.                                   </w:t>
        <w:br/>
        <w:t xml:space="preserve">    were  all  things  created,  all  things    created,    the    things    in                             </w:t>
        <w:br/>
        <w:t xml:space="preserve">    that  are  in heaven,  and   the  heavens,    and   the   things   on   the                             </w:t>
        <w:br/>
        <w:t xml:space="preserve">    that are  in  earth, visible earth,    things     visible   and     things                              </w:t>
        <w:br/>
        <w:t xml:space="preserve">    and invisible, whether they  invisible,   whether     they   be   thrones,                              </w:t>
        <w:br/>
        <w:t xml:space="preserve">    be thrones, or  dominions,   or  ‘dominions,      or  principalities,    or  i Rep.   sits.             </w:t>
        <w:br/>
        <w:t xml:space="preserve">    or principalities, or pow-   powers:    all things   have   been   created                              </w:t>
        <w:br/>
        <w:t xml:space="preserve">    ers: all  things were  cre-  kby   him    and   for  him:     17 and    ‘he  Rom.                       </w:t>
        <w:br/>
        <w:t xml:space="preserve">    ated by him, and for  him:   himself    is before   all  things,   and   in  ?¥eh)                      </w:t>
        <w:br/>
        <w:t xml:space="preserve">    Wand    he  is  before  ali  him   all things   subsist.                      1 1   Go,                 </w:t>
        <w:br/>
        <w:t xml:space="preserve">    things, and   by  him   all  is the  head   of  the  body,   the  church:      §'%&amp;                     </w:t>
        <w:br/>
        <w:t xml:space="preserve">    things consist.  %8 And  he                                                                             </w:t>
        <w:br/>
        <w:t xml:space="preserve">    is the head of the body, the                                18  And    ™he   miu       6.               </w:t>
        <w:br/>
        <w:t xml:space="preserve">    church:  who  is the begin-                                                           Es                </w:t>
        <w:br/>
        <w:t xml:space="preserve">    ning,  the firstborn from                                                             2.                </w:t>
        <w:br/>
        <w:t xml:space="preserve">                                                                                           ve               </w:t>
        <w:br/>
        <w:t xml:space="preserve">                                                                                                            </w:t>
        <w:br/>
        <w:t xml:space="preserve">    both  these, than   in strict construction    it remains fixed, and it is sufficient,                   </w:t>
        <w:br/>
        <w:t xml:space="preserve">    where  it  stands.  “ First-born  of every    there is testimony borne  to the  existence               </w:t>
        <w:br/>
        <w:t xml:space="preserve">    creature” will then imply, that Christ was    of different degrces and categories in the                </w:t>
        <w:br/>
        <w:t xml:space="preserve">    not only  first-born of His mother   in the   world of spirits above;  but  all attempts                </w:t>
        <w:br/>
        <w:t xml:space="preserve">    world,  but first-begotten of  His Father,    more precisely to fix these degrees,                      </w:t>
        <w:br/>
        <w:t xml:space="preserve">    before  the worlds,—and    that  He   holds   what is written in the New Test., belong to               </w:t>
        <w:br/>
        <w:t xml:space="preserve">    the rank,  as compared  with  every created   the fanciful domain  of theosophy”):   the                </w:t>
        <w:br/>
        <w:t xml:space="preserve">    thing, of first-born in dignity: BECAUSE,     whole  universe  (see above on  ail things,               </w:t>
        <w:br/>
        <w:t xml:space="preserve">    &amp;e., ver. 16, where this assertion is justi-  ver. 16) has been created (not now  of the                </w:t>
        <w:br/>
        <w:t xml:space="preserve">    fied.  See below  on  ver. 18):        16.]   mere act, but of the resulting endurance of               </w:t>
        <w:br/>
        <w:t xml:space="preserve">    because  (explanatory of the words  “ first-  creation—leading  on  to the “subsisting”                 </w:t>
        <w:br/>
        <w:t xml:space="preserve">    born  of  all  creation”—it   must  be  so,   below) by  Him  (instrumental:   He  is the               </w:t>
        <w:br/>
        <w:t xml:space="preserve">    seeing  that  nothing   can  so completely    agent  in creation—the  act  was  His, and                </w:t>
        <w:br/>
        <w:t xml:space="preserve">    refute the idea that Christ Himself  is in-   the upholding  is His: see John  i. 3,                    </w:t>
        <w:br/>
        <w:t xml:space="preserve">    cluded  in creation, as this verse) in Him    and  for Him  (with a view to Him:   He  is               </w:t>
        <w:br/>
        <w:t xml:space="preserve">    (as the  conditional element,  prz-existent   the end of creation, containing the reason                </w:t>
        <w:br/>
        <w:t xml:space="preserve">    and all-including : not ‘dy Him,’ as A.       in Himself why  creation is at all,   why                 </w:t>
        <w:br/>
        <w:t xml:space="preserve">    this is         afterwards, and isa           it is as it is. See my  Sermons  on Divine                </w:t>
        <w:br/>
        <w:t xml:space="preserve">    fact from the present one, though   implied   Love, Serm.     M8      17.] and  He Him-                 </w:t>
        <w:br/>
        <w:t xml:space="preserve">    in it) were all things created (was created   self (emphatic, His own  person)  is (as in               </w:t>
        <w:br/>
        <w:t xml:space="preserve">    the universe  would  better  give the force   John  viii.  of essential existence “ was”?               </w:t>
        <w:br/>
        <w:t xml:space="preserve">    of the  Greek  singular with  the collective  might  have been used, as in John i. 1: but.              </w:t>
        <w:br/>
        <w:t xml:space="preserve">    neuter plural, which it is important here to  as Meyer  well observes, the Apostle keeps                </w:t>
        <w:br/>
        <w:t xml:space="preserve">    preserve, as ‘all things’ may be thought of   the past tenses for the explanatory clauses               </w:t>
        <w:br/>
        <w:t xml:space="preserve">    individually, not collectively—viz.), things  referring to past facts, vy. 16, 19) before               </w:t>
        <w:br/>
        <w:t xml:space="preserve">    in  the heavens  and  things  on the  earth   (in time;  bringing  out  one  side of the                </w:t>
        <w:br/>
        <w:t xml:space="preserve">    (an  inexact  designation  of  heaven  and    primo-genitive  above:   not  in  rank,  as               </w:t>
        <w:br/>
        <w:t xml:space="preserve">    earth, and  all that in them is, Rev. x. 6),  the Socinians), all things, and in Him  (as               </w:t>
        <w:br/>
        <w:t xml:space="preserve">    things visibleand thingsinvisible,  whether   its conditional element   of existence, see               </w:t>
        <w:br/>
        <w:t xml:space="preserve">    (these latter be)        whether lordships,   above on  “in him,”  ver. 16) the universe                </w:t>
        <w:br/>
        <w:t xml:space="preserve">    whether   governments,   whether   authori-   subsists (‘keeps together,’   held together               </w:t>
        <w:br/>
        <w:t xml:space="preserve">    ties  (these  or  nearly  these  distinctive  in its present state:’ “Not   only did  He                </w:t>
        <w:br/>
        <w:t xml:space="preserve">    classes of the heavenly  powers  occur in a   call it out of nothing into being, but  He                </w:t>
        <w:br/>
        <w:t xml:space="preserve">    more  general sense in  Eph. i.  where  see   also holds it together now.” Chrysostom).                 </w:t>
        <w:br/>
        <w:t xml:space="preserve">    note.   It would   be vain  to  attempt  to     18—20.]    Relation  of  Christ   to  the               </w:t>
        <w:br/>
        <w:t xml:space="preserve">    assign to each  of these their places in the  Church  (see above on ver. 15).        18.]               </w:t>
        <w:br/>
        <w:t xml:space="preserve">    celestial world. Perhaps  the Apostle chose   And   He  (emphatic;  not  any  angels nor                </w:t>
        <w:br/>
        <w:t xml:space="preserve">     the expressions as terms  common    to the   created beings: the whole following passage               </w:t>
        <w:br/>
        <w:t xml:space="preserve">    doctrine of #~  “slossian false teachers and  has a controversial bearing on the errors of              </w:t>
        <w:br/>
        <w:t xml:space="preserve">    his  ow~         he occurrence  of  so very   the Colossian teachers) is the Head of the                </w:t>
        <w:br/>
        <w:t xml:space="preserve">    similar a cavatogue in Eph. i. 21, where no   body,  the Church  (the genitive  is one of               </w:t>
        <w:br/>
        <w:t xml:space="preserve">    such  object could be in view, hardly looks   apposition, inasmuch  as iv ©’  ~  al, it is              </w:t>
        <w:br/>
        <w:t xml:space="preserve">    as  if  such  a  design  were  before  him.   the church which  is, not w.   _. possesses,              </w:t>
        <w:br/>
        <w:t xml:space="preserve">     Meyer well  remarks, “ For  Christian faith  the body):  who  (as if it   been said, ‘in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