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COLOSSIANS.                                        45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AUTHORIZED      VERSION.         AUTHORIZED       VERSION     REVISED.                                </w:t>
        <w:br/>
        <w:t xml:space="preserve">      sufferings for you, and fill} in my    sufferings    eon    your    behalf,   e Eph.                  </w:t>
        <w:br/>
        <w:t xml:space="preserve">      up that which  is behind of                                                                           </w:t>
        <w:br/>
        <w:t xml:space="preserve">      the afflictions   Christ in  and   fill up  ‘what     remaineth     behind    ‘3                      </w:t>
        <w:br/>
        <w:t xml:space="preserve">      my  flesh for   his  body’s\of   the    afflictions   of  Christ     in  my    &amp;                      </w:t>
        <w:br/>
        <w:t xml:space="preserve">      sake, which  is the church :| flesh for  &amp;his   body’s    sake,  which     is ¢epn.1.23.              </w:t>
        <w:br/>
        <w:t xml:space="preserve">      25 whereof  I am   made   a                                                                           </w:t>
        <w:br/>
        <w:t xml:space="preserve">      minister  avcording  to the  the  church   :  25 whereof    I   was   made                            </w:t>
        <w:br/>
        <w:t xml:space="preserve">      dispensation of God  which|@    minister,   according     to  the    stew-                            </w:t>
        <w:br/>
        <w:t xml:space="preserve">      is given to me  for you, tolardship     of   God     which     was   given     2p),#                  </w:t>
        <w:br/>
        <w:t xml:space="preserve">     Sulfil the  word  &amp;F   Geds!+    me   for  you,   to  fulfil  the  word    of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note)  which   is  under  the  heaven,—of     the afflictions of Christ, in his flesh, and             </w:t>
        <w:br/>
        <w:t xml:space="preserve">     which    I Paul   became   a  minister   (as  on  behalf of His body.  Not  a pang, not a              </w:t>
        <w:br/>
        <w:t xml:space="preserve">     Chrysostom   remarks,  “This  enhances   his  tear isin  vain.  The  Apostle, as standing              </w:t>
        <w:br/>
        <w:t xml:space="preserve">     dignity and  trustworthiness, as being  put   out prominent   among  this suffering body,              </w:t>
        <w:br/>
        <w:t xml:space="preserve">     in  charge  with  this Gospel  thus  widely   predicates this  of himself especially: the              </w:t>
        <w:br/>
        <w:t xml:space="preserve">     spread, and  so constituted  the teacher of   Jilling up, to which we  all contribute, was             </w:t>
        <w:br/>
        <w:t xml:space="preserve">     the world”).                                  on  his part so  considerable, as to deserve             </w:t>
        <w:br/>
        <w:t xml:space="preserve">        24   Transition  from   the mention   of   the  name  of a  compensation  itself, for               </w:t>
        <w:br/>
        <w:t xml:space="preserve">     himself  to his joy in his sufferings   the   the  remarkable   word  implies, which   we              </w:t>
        <w:br/>
        <w:t xml:space="preserve">     Church,  and  (25—29)  for the great object   render fill uyp—I  am  contributing  affic-              </w:t>
        <w:br/>
        <w:t xml:space="preserve">     of his  ministry :—all with  a  view to en-   tions which  one  after another fill up the              </w:t>
        <w:br/>
        <w:t xml:space="preserve">     hance  the glory,  and  establish the para-   defects.  Notice  that of the  SUFFERINGS                </w:t>
        <w:br/>
        <w:t xml:space="preserve">     mount   claim of Christ.—I   now  (refers to  of  Christ not  a word   is said [see how-               </w:t>
        <w:br/>
        <w:t xml:space="preserve">     what   he  heforetime  became  — extending    ever  2 Cor.  i. 5]: the context  does  not              </w:t>
        <w:br/>
        <w:t xml:space="preserve">     what  he  is about to say down  to the pre-   concern, nor  does the word  afflictions ex-             </w:t>
        <w:br/>
        <w:t xml:space="preserve">     sent time—emphatic,    of time, not  transi-  press, those meritorious  sufferings which               </w:t>
        <w:br/>
        <w:t xml:space="preserve">     tional merely) rejoice in  (as the state in   He  bore  in His  person once  for all, the              </w:t>
        <w:br/>
        <w:t xml:space="preserve">     which  I am  when  I  rejoice, and the  ele-  measure  of which was  for ever filled  the              </w:t>
        <w:br/>
        <w:t xml:space="preserve">     ment   of my  joy  itself. Our  own  idiom    one sufficient sacrifice,        and  satis-             </w:t>
        <w:br/>
        <w:t xml:space="preserve">     recognizes the  same  compound   reference)   faction, on the cross; He  is here regarded              </w:t>
        <w:br/>
        <w:t xml:space="preserve">     my  sufferings on  your  behalf (not, ‘as a   as  suffering with  His   suffering people,              </w:t>
        <w:br/>
        <w:t xml:space="preserve">     substitute for you ;’ but strictly    your    bearing them  in Himself, and  being  as in              </w:t>
        <w:br/>
        <w:t xml:space="preserve">     advantage,’ that you  may  be confirmed  in   Isa. Ixiii.  “afflicted in all their afflic-             </w:t>
        <w:br/>
        <w:t xml:space="preserve">     the faith by [not my  example  merely], but   tion.”   On  other  suggested   interpreta-              </w:t>
        <w:br/>
        <w:t xml:space="preserve">     the glorification of Christ  in my   suffer-  tions, see in  my   Greek  Test.):                       </w:t>
        <w:br/>
        <w:t xml:space="preserve">     ings), and  am  filling up the deficiencies   25.) of  which  (in  service of which,  on               </w:t>
        <w:br/>
        <w:t xml:space="preserve">     (plural, because the afflictions   thought    behoof of which) I (emphatic, resuming  “ 7              </w:t>
        <w:br/>
        <w:t xml:space="preserve">     of individually, not as a mass:  those suf-   Paul”  above) became   a minister, accord-               </w:t>
        <w:br/>
        <w:t xml:space="preserve">     ferings which  are wanting)  of  the afflic-  ing  to (so that my ministry  is conducted               </w:t>
        <w:br/>
        <w:t xml:space="preserve">     tions  of   Christ  in   my   flesh  (these   in pursuance   of, after the  requirements               </w:t>
        <w:br/>
        <w:t xml:space="preserve">     words, ‘in  my flesh,’ belong  to the  verb   and  conditions of)  the stewardship   (see              </w:t>
        <w:br/>
        <w:t xml:space="preserve">     am filling up, not  to “the  afflictions of   on 1 Cor. ix. 17; iv. 1,    also Eph. i.                 </w:t>
        <w:br/>
        <w:t xml:space="preserve">     Christ :”  for if it were   so, the clause,   iii. 2: not, ‘dispensation:    the simpler               </w:t>
        <w:br/>
        <w:t xml:space="preserve">     “the  afflictions of Christ in  my  body,”    meaning  here  seems  best, especially                   </w:t>
        <w:br/>
        <w:t xml:space="preserve">     would  contain  in  itself that which   the   taken  with  the  word  given.    “In  the               </w:t>
        <w:br/>
        <w:t xml:space="preserve">     whole clause asserts, and thus make  it flat  house of God, which   is the Church, I  am               </w:t>
        <w:br/>
        <w:t xml:space="preserve">     and  tautological) on behalf of His  body,    steward, as it were dispensing to the whole              </w:t>
        <w:br/>
        <w:t xml:space="preserve">     which  is the Church   (the meaning  being    family, i.e. to individual Christians, the               </w:t>
        <w:br/>
        <w:t xml:space="preserve">     this: all the tribulations of Christ’s body   goods  and  the  gifts of God  my   Lord.”               </w:t>
        <w:br/>
        <w:t xml:space="preserve">     are Christ’s tribulations.  Whatever    the   Cornelius a Lapide)  of God  (of which God               </w:t>
        <w:br/>
        <w:t xml:space="preserve">     whole  Church  has  to snffer, even to  the   is the source and chief) which  was  given               </w:t>
        <w:br/>
        <w:t xml:space="preserve">     end, she suffers for her perfection in holi-  (entrusted) me  towards  (so literally: i.e.,            </w:t>
        <w:br/>
        <w:t xml:space="preserve">     ness and  her completion  in Him:  and  the   with a  view to  or for) you (among  other               </w:t>
        <w:br/>
        <w:t xml:space="preserve">     tribulations of Christ will not be complete   Gentiles; but  as so often, the  particular              </w:t>
        <w:br/>
        <w:t xml:space="preserve">     till the    pang  shall have passed, and the  reference of the  occasion is brought  out,              </w:t>
        <w:br/>
        <w:t xml:space="preserve">     Jast tear have been shed.   Every suffering   and the general  kept back), to (object and              </w:t>
        <w:br/>
        <w:t xml:space="preserve">     saint of God in  every age  and  position is  aim  of  the  giving  of the  stewardship)               </w:t>
        <w:br/>
        <w:t xml:space="preserve">     in fact filling   in his place and  degree,   fulfil the  word   of God   (exactly as  in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