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406                               COLOSSIANS.                                        Ul.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p John i.   9 Because     Pin   him    dwelleth    all  the  9 For  in him  dwelleth  all       </w:t>
        <w:br/>
        <w:t xml:space="preserve">             ch. i.     fulness     of    the    Godhead     _ bodily.   the fulness of the Godhead         </w:t>
        <w:br/>
        <w:t xml:space="preserve">            qsomiie.    10 And     ye     are   filled  full  in  him,   bodily.  1° And ye are com-        </w:t>
        <w:br/>
        <w:t xml:space="preserve">            rEpi2021-   which     is  the    thead    of   all  *prin-   plete in  him, which  is the       </w:t>
        <w:br/>
        <w:t xml:space="preserve">                        cipality   and   power:     4  in   whom     ye  head   of  all principality        </w:t>
        <w:br/>
        <w:t xml:space="preserve">            tDent.z.18.&amp; were   also  ‘circumcised      with    a  cir-  and   power:      in  whom         </w:t>
        <w:br/>
        <w:t xml:space="preserve">            ech.i.10.   cumcision     not   wrought     with    hands,   also  ye   are  circumcised        </w:t>
        <w:br/>
        <w:t xml:space="preserve">                                                                         with the circumcision made         </w:t>
        <w:br/>
        <w:t xml:space="preserve">              Jer. 4.                                                    without  hands,  in putting        </w:t>
        <w:br/>
        <w:t xml:space="preserve">              Bes   20. in   the   "putting     off  of  the   body   t  off the body of  the sins of       </w:t>
        <w:br/>
        <w:t xml:space="preserve">            +autS*    se of the   flesh   in  the   circumcision      of the flesh  by  the  eireum-        </w:t>
        <w:br/>
        <w:t xml:space="preserve">              is  itted       .       2xhaving         been     buried   cision of Christ:  '2 buried       </w:t>
        <w:br/>
        <w:t xml:space="preserve">             ai our oder Christ  :                                                                          </w:t>
        <w:br/>
        <w:t xml:space="preserve">            xRom.vi.4.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away),  and not  (negative characteristic,    received in Him  the spiritual substance, of      </w:t>
        <w:br/>
        <w:t xml:space="preserve">            the  former  were  the  affirmative charac-   which  that rite is   the shadow) in whom         </w:t>
        <w:br/>
        <w:t xml:space="preserve">            teristics, of this philosophy) according to   ye  were  also circumcised   (not as A. V.        </w:t>
        <w:br/>
        <w:t xml:space="preserve">            Christ  (“who   alone is,” as  Bisping  ob-   “are circumcised,’   —the reference being to      </w:t>
        <w:br/>
        <w:t xml:space="preserve">            serves, “the  true rule of all genuine phi-   the historical fact of     baptism) with  a       </w:t>
        <w:br/>
        <w:t xml:space="preserve">             losophy, the only  measure  as  for all life circumcision  not  wrought   by hands  (sec       </w:t>
        <w:br/>
        <w:t xml:space="preserve">             acceptable toGod, so for  truth in thought   Eph.  ii. 11, and Rom.   ii. 29. The  same        </w:t>
        <w:br/>
        <w:t xml:space="preserve">             likewise :     true philosophy must there-   reference to spiritual        cireumcision        </w:t>
        <w:br/>
        <w:t xml:space="preserve">             fore be according to Christ,     begin and   is found in Deut. x. 16; xxx.6; Ezek.  xliv.      </w:t>
        <w:br/>
        <w:t xml:space="preserve">             end with Him”).         9.] (Supply, ‘as all 7;  Acts vii. 51),   (consisting in—which         </w:t>
        <w:br/>
        <w:t xml:space="preserve">             true philosophy ought  to be’) Because  in   found  its realization in) your putting off       </w:t>
        <w:br/>
        <w:t xml:space="preserve">             Him  (emphatic:  in Him   alone) dwelleth    (i.e. when  you   threw  off: put  off and        </w:t>
        <w:br/>
        <w:t xml:space="preserve">             (now, in  His  exaltation) all the fulness   laid aside, as a garment:   an  allusion to       </w:t>
        <w:br/>
        <w:t xml:space="preserve">             (compare  on i. 19, and  see below) of the   actual  circumcision,—see   below)  of the        </w:t>
        <w:br/>
        <w:t xml:space="preserve">             Godhead   (Deity:   the essential heing of   body  of the flesh (i.e.as   i. 22,   body        </w:t>
        <w:br/>
        <w:t xml:space="preserve">             God.   ‘The  fulness of the Godhead’  here   of which  the material was flesh: but more        </w:t>
        <w:br/>
        <w:t xml:space="preserve">             spoken  of must  be  taken, as indeed  the   here:  so also its            attribute, its      </w:t>
        <w:br/>
        <w:t xml:space="preserve">             context shews, metaphysically, and  not as   leading  principle was fleshliness—the  do-       </w:t>
        <w:br/>
        <w:t xml:space="preserve">             “all fulness’ in ch. i. 19, where the  his-  mination  of the  flesh which is a “flesh of      </w:t>
        <w:br/>
        <w:t xml:space="preserve">             torical Christ, as manifested  in redemp-    sin,” Rom.  viii.    This body is put off in      </w:t>
        <w:br/>
        <w:t xml:space="preserve">             tion, was in  question.  There,  the lower   baptism,  the sign and seal of the new life.      </w:t>
        <w:br/>
        <w:t xml:space="preserve">             side, so to speak, of that fulness, was set  “When    ethically circumcised, i. e. trans-      </w:t>
        <w:br/>
        <w:t xml:space="preserve">             forth—the  side which   is presented to us   lated by change of heart out of the state of      </w:t>
        <w:br/>
        <w:t xml:space="preserve">             here, is the higher side)       (i.e.,       sin into that of the Christian life  faith,       </w:t>
        <w:br/>
        <w:t xml:space="preserve">             fested corporeally, in    present glorified  we  have no more  the body of the flesh :         </w:t>
        <w:br/>
        <w:t xml:space="preserve">             Body—compare     Phil. iii. 21. Before His   the  body, which we  bear, is disarrayed of.      </w:t>
        <w:br/>
        <w:t xml:space="preserve">             incarnation, it dwelt in Him,  as the word   its sinful flesh as such, as far as regards       </w:t>
        <w:br/>
        <w:t xml:space="preserve">             non-incarnate, but  not bodily, as now that  its sinful quality: we are no  more  in the       </w:t>
        <w:br/>
        <w:t xml:space="preserve">             He  is the Word   Incarnate.   This  is the  JSlesh as before, when lust wrought in our        </w:t>
        <w:br/>
        <w:t xml:space="preserve">             obvious, and I am  persuaded  only tenable   members   [ Rom. vii. 5,   ver. 23]; we are       </w:t>
        <w:br/>
        <w:t xml:space="preserve">             interpretation).      10.] And  ye are (al-  no  more  ‘carnal, sold under  sin’ [Rom.         </w:t>
        <w:br/>
        <w:t xml:space="preserve">             ready) in Him   (in your union  with Him,    vii. 14],    walk po more  according to the       </w:t>
        <w:br/>
        <w:t xml:space="preserve">             —‘“since you  have been  once  grafted into  flesh, but in       of spirit (Rom. vii. 6],      </w:t>
        <w:br/>
        <w:t xml:space="preserve">             Christ”) filled up (with all divine gifts—   so that  our  members   are instruments  o        </w:t>
        <w:br/>
        <w:t xml:space="preserve">             so that you  need  not any  supplementary    righteousness  unto  God   [Rom.   vi. 13].       </w:t>
        <w:br/>
        <w:t xml:space="preserve">             sources of grace such as your teachers are   This Christian  transformation is set forth       </w:t>
        <w:br/>
        <w:t xml:space="preserve">             directing you  to.—  What   follows, shews   in its deal  conception, irrespective of its      </w:t>
        <w:br/>
        <w:t xml:space="preserve">             them  that He, their perfection, not to be   imperfect  realization in our  experience.”       </w:t>
        <w:br/>
        <w:t xml:space="preserve">             mixed  up  with other  dignities, as objects Meyer)  in  (parallel to “in” before—then         </w:t>
        <w:br/>
        <w:t xml:space="preserve">             of adoration, for He  is the  Head   of all  the  circumcision  without  hands  was  ex-       </w:t>
        <w:br/>
        <w:t xml:space="preserve">             such), which  (i.e. Christ) is the Head  of  plained,  now   it is again  adduced  with        </w:t>
        <w:br/>
        <w:t xml:space="preserve">             every government   and  power:        11.)   another  epithet bringing it nearer home to       </w:t>
        <w:br/>
        <w:t xml:space="preserve">             (nor do you  need  the rite of circumcision  them) the circumcision  of Christ                 </w:t>
        <w:br/>
        <w:t xml:space="preserve">             to make you  complete, for you have already  to, brought  about by  union  with, Christ: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