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18—21.                            COLOSSIANS.                                       461  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Wand     not  holding    the 19 and    not   holding    fast  ‘the   Head,    :    eph.iv.15,            </w:t>
        <w:br/>
        <w:t xml:space="preserve">   Head,  from   which all  the from    whom     all  the   body   by   means       ~                       </w:t>
        <w:br/>
        <w:t xml:space="preserve">   body  by joints  and  bands  of  the  joints   and   bands   having    nou-                              </w:t>
        <w:br/>
        <w:t xml:space="preserve">   having  nourishment  minis-  rishment     ministered,    and    knit  toge-                              </w:t>
        <w:br/>
        <w:t xml:space="preserve">   tered, and   knit  together, ther,   groweth     with    the   increase    of                            </w:t>
        <w:br/>
        <w:t xml:space="preserve">   tncreaseth with the increase          20  +If   ye   ¥died    with   Christ   + wneretore                </w:t>
        <w:br/>
        <w:t xml:space="preserve">   of  God.   2° Wherefore   if God.    ‘the   rudiments      of  the   world,                              </w:t>
        <w:br/>
        <w:t xml:space="preserve">   ye  be  dead   with  Christ                                                    omitted all               </w:t>
        <w:br/>
        <w:t xml:space="preserve">  Srom   the rudiments  of  the                                                   our most                  </w:t>
        <w:br/>
        <w:t xml:space="preserve">   world, why,  as though  liv- mwhy,      as   though      living     in   the  , {te    -                 </w:t>
        <w:br/>
        <w:t xml:space="preserve">   ing in the world, are  sub-  world,    are           .             .           b&amp;      6                 </w:t>
        <w:br/>
        <w:t xml:space="preserve">  ject to ordinances, *\(Touch                  ye   being    prescribed     to,  ati                       </w:t>
        <w:br/>
        <w:t xml:space="preserve">                                21»  Handle     not, nor   taste, nor  touch   ; 1.       5                 </w:t>
        <w:br/>
        <w:t xml:space="preserve">                                                                                 n I Tim,                   </w:t>
        <w:br/>
        <w:t xml:space="preserve">   visual experience  is the result of  fleshly  God   being  the first cause of life to the                </w:t>
        <w:br/>
        <w:t xml:space="preserve">   pride as contrasted with the spiritual mind.  whole, and  carrying on this growth  in sub-               </w:t>
        <w:br/>
        <w:t xml:space="preserve">   On  the reading and meaning,  see my Greek    ordination  to and  union  with  the Head,                 </w:t>
        <w:br/>
        <w:t xml:space="preserve">   Test.), vainly (groundlessly) puffed up (no   Jesus  Christ.—The   Roman   Catholic Com-                 </w:t>
        <w:br/>
        <w:t xml:space="preserve">   inconsistency with the “lowliness of mind”    mentators  endeavour by all kinds of                       </w:t>
        <w:br/>
        <w:t xml:space="preserve">   above:  for as Theodoret  says, “ that they   to escape the strong bearing of this passage               </w:t>
        <w:br/>
        <w:t xml:space="preserve">   made  a profession of, but their real         on  their following (and  outdoing)  of the                </w:t>
        <w:br/>
        <w:t xml:space="preserve">   state was   that  of  pride”)  by  (as  the   heretical practices of    Judaizing teachers               </w:t>
        <w:br/>
        <w:t xml:space="preserve">   working  principle in  him)  the mind   (in-  in this matter of the worship of the angels.”              </w:t>
        <w:br/>
        <w:t xml:space="preserve">   tent, bent  of thought  and  apprehension)    One   of them,  Bisping,  remarks,—«  It  is               </w:t>
        <w:br/>
        <w:t xml:space="preserve">   of his  own   flesh (his mind  is not  only   plain from this passage, as indeed from the                </w:t>
        <w:br/>
        <w:t xml:space="preserve">   carnal,  but  is of his  flesh,—the   flesh,  nature  of things, that the  Apostle is not                </w:t>
        <w:br/>
        <w:t xml:space="preserve">   the  ordinary  sensuous  principle, is  the   blaming  every honouring  of the angels, but               </w:t>
        <w:br/>
        <w:t xml:space="preserve">   fons of the  mind, which   therefore dwells   only  such honouring   as put them   in the                </w:t>
        <w:br/>
        <w:t xml:space="preserve">   in  the region  of  visions of  the  man’s    place of Christ. The  true honouring of the                </w:t>
        <w:br/>
        <w:t xml:space="preserve">   own  seeing, and  does  not  in true humi-    angels and  saints is after all  every case                </w:t>
        <w:br/>
        <w:t xml:space="preserve">   lity hold  the Head   and  in faith receive   an  honouring  of Christ their Head”?   On                 </w:t>
        <w:br/>
        <w:t xml:space="preserve">   grace  as  one  of His  members),             this  I  may  remark   1)  that   the word                 </w:t>
        <w:br/>
        <w:t xml:space="preserve">   19.] and  not  (objective negative source of  ‘honouring’   is simply disingenuous, there                </w:t>
        <w:br/>
        <w:t xml:space="preserve">   his error) holding  fast (    want  of firm   being  no  question  of honouring,   but of                </w:t>
        <w:br/>
        <w:t xml:space="preserve">   holding of Christ has set him loose to insist worship   in  the strict  sense.   2) That                 </w:t>
        <w:br/>
        <w:t xml:space="preserve">   on his visions as the evidence of his faith)  whatever  a  Commentator   may   say in his                </w:t>
        <w:br/>
        <w:t xml:space="preserve">   the Head  (Christ:  see on Eph. i. 22. Each   study,  and  Romanists   may   assert when                 </w:t>
        <w:br/>
        <w:t xml:space="preserve">   must  hold fast the  Head  for himself, not   convenient  to them,  the honour  and  wor-                </w:t>
        <w:br/>
        <w:t xml:space="preserve">   merely  be attached to the other  members,    ship actually and  practically paid by them                </w:t>
        <w:br/>
        <w:t xml:space="preserve">   however   high  or eminent   in the  Body),   toangels and    saints   hy very far exceed                </w:t>
        <w:br/>
        <w:t xml:space="preserve">   from  whom     (better than  A.  V., ‘from    that paid to Christ their Head.   Throngh-                 </w:t>
        <w:br/>
        <w:t xml:space="preserve">   which,’ viz. the head) all the body  (in its  out  Papal  Europe,  the worship  of Christ                </w:t>
        <w:br/>
        <w:t xml:space="preserve">   every  part.   On  the  whole  passage  (see  among   the body  of the  middle and  lower                </w:t>
        <w:br/>
        <w:t xml:space="preserve">   Eph.  iv. 16, an almost  exact  parallel) by  orders  is fast becoming   obliterated, and                </w:t>
        <w:br/>
        <w:t xml:space="preserve">   means  of the joints and bands  (sinews and   supplanted  by that of His Mother).                        </w:t>
        <w:br/>
        <w:t xml:space="preserve">   nerves which  bind together, and communi-        20.]  Warning   against  asceticism.   If               </w:t>
        <w:br/>
        <w:t xml:space="preserve">   cate between,  limb  and  limb) being  sup-   ye died (in your baptism, as detailed above,               </w:t>
        <w:br/>
        <w:t xml:space="preserve">   plied   and  compounded     (see  on   Eph.   vv.  11 if) with  Christ  from  (i.e. ‘died,               </w:t>
        <w:br/>
        <w:t xml:space="preserve">   Notice,  as there, the  present participles,  and  so were set free from’)  the elements                 </w:t>
        <w:br/>
        <w:t xml:space="preserve">   denoting  that the  process is    going on.   (compare  ver. 8: the  rudimentary  lessons,               </w:t>
        <w:br/>
        <w:t xml:space="preserve">    Wherewith  the body  is supplied and  com-   i.e. ritualistic observances) of the  world                </w:t>
        <w:br/>
        <w:t xml:space="preserve">   pounded,  is here left be interred, and need  (see on ver. 8; Christ Himself  was set free               </w:t>
        <w:br/>
        <w:t xml:space="preserve">   not be, as by some Commentators,   minutely   from  these, when,  being  made  under  the                </w:t>
        <w:br/>
        <w:t xml:space="preserve">   pursued  into  detail. It  is, spiritual life, law, He at His Death  bore the curse of the               </w:t>
        <w:br/>
        <w:t xml:space="preserve">   and  growth :—the  being, and well-being, as  law, and  thus it was superseded  in Him),                 </w:t>
        <w:br/>
        <w:t xml:space="preserve">   Chrysostom.    The  supply is as the sap to   why,  as though   living          as though                </w:t>
        <w:br/>
        <w:t xml:space="preserve">    the vine: as  all sensation and motion  to   you  had  xoét died, see Gal. vi.    in the                </w:t>
        <w:br/>
        <w:t xml:space="preserve">    the body), increaseth with  the increase of  world, are ye being prescribed to (literally,              </w:t>
        <w:br/>
        <w:t xml:space="preserve">    God (i.e. ‘   increase wrought  by God,’ —   are  ye being  dogmatized,  brought   under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