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468                               COLOSSIANS.                           III.  18—25.            </w:t>
        <w:br/>
        <w:t xml:space="preserve">                                                                                                            </w:t>
        <w:br/>
        <w:t xml:space="preserve">                             AUTHORIZED      VERSION     REVISED.        AUTHORIZED       VERSION,          </w:t>
        <w:br/>
        <w:t xml:space="preserve">                                                                                                            </w:t>
        <w:br/>
        <w:t xml:space="preserve">             tandisonittea     +   the    Father     through      him.   and   the  Father  by  him.        </w:t>
        <w:br/>
        <w:t xml:space="preserve">              earliest our  P Wives,    submit     yourselves     unto    18 Wives, submit yourselves       </w:t>
        <w:br/>
        <w:t xml:space="preserve">                         your  +   husbands,     ¢as    it  is  fit  in  unto  your   own  husbands,        </w:t>
        <w:br/>
        <w:t xml:space="preserve">                         the   Lord.     191 Husbands,     love   yeur   as  it is fit in  the Lord.        </w:t>
        <w:br/>
        <w:t xml:space="preserve">              omitted    wives,     and     be    not    ‘embittered     1  Husbands,    love   your        </w:t>
        <w:br/>
        <w:t xml:space="preserve">              alt our    against    them.      % Children,        obey    wives, and  be  not  bitter       </w:t>
        <w:br/>
        <w:t xml:space="preserve">              authorities.       parents     “in   all  things:     for   against them.  29 Children,       </w:t>
        <w:br/>
        <w:t xml:space="preserve">              Si         this  is  well-pleasing     in  +  the  Lord.   obey  your  parents   in all       </w:t>
        <w:br/>
        <w:t xml:space="preserve">                         21%  Fathers,    irritate   not  your    chil-   things: for  this is  well-       </w:t>
        <w:br/>
        <w:t xml:space="preserve">                         dren,   that  they   be  not   disheartened.    pleasing  unto   the  Lord.        </w:t>
        <w:br/>
        <w:t xml:space="preserve">                         ®y   Servants,     obey    7in   all   things    21 Fathers,  provoke   ot         </w:t>
        <w:br/>
        <w:t xml:space="preserve">              rit. Hi.  . your    masters     “according      to    the  your  children to anger, lest      </w:t>
        <w:br/>
        <w:t xml:space="preserve">             + So  our   flesh  ; not   with  eye-service,    as  men-    they be discowraged. *?           </w:t>
        <w:br/>
        <w:t xml:space="preserve">              ancient    pleasers   ; but   in  simplicity   of  heart,   vants, obey  in all  things       </w:t>
        <w:br/>
        <w:t xml:space="preserve">                         fearing   ¢ the   Lord:   °  +&gt;  whatsoever      your masters  according  to       </w:t>
        <w:br/>
        <w:t xml:space="preserve">                1. Tit,                                                   the flesh;  not  with  eye-       </w:t>
        <w:br/>
        <w:t xml:space="preserve">             z ver,   ii,                                                 service,  menpleasers;  but       </w:t>
        <w:br/>
        <w:t xml:space="preserve">             a Philem,                                                    in singleness of heart,           </w:t>
        <w:br/>
        <w:t xml:space="preserve">             t Soall                                                      ing God:   *3 and  whatso-        </w:t>
        <w:br/>
        <w:t xml:space="preserve">               thorities. ye  do,  work    at  it heartily,   as   unto{@ ever ye te Lord,  heartily,       </w:t>
        <w:br/>
        <w:t xml:space="preserve">             tand every  the    Lord,     and    not     unto    men   ;|                                   </w:t>
        <w:br/>
        <w:t xml:space="preserve">               thing                                                                                        </w:t>
        <w:br/>
        <w:t xml:space="preserve">               omitted                                                                                      </w:t>
        <w:br/>
        <w:t xml:space="preserve">               our                                                                                          </w:t>
        <w:br/>
        <w:t xml:space="preserve">             special ones.  | vi. 7.     thing  whatso-   the  exhortations of the  Epistle to  Titus       </w:t>
        <w:br/>
        <w:t xml:space="preserve">             ever ye do in word or work, all things (do)  cannot  be so completely severed from these       </w:t>
        <w:br/>
        <w:t xml:space="preserve">             in the name  of the  Lord  Jesus (meaning    as to be set down   in another eategory.—         </w:t>
        <w:br/>
        <w:t xml:space="preserve">             much  as the  common   expression in Christ   See thronghont the section,  such  matters       </w:t>
        <w:br/>
        <w:t xml:space="preserve">             —so  that  the name   of Christ is the ele-   as are not remarked  on, the notes to Eph.       </w:t>
        <w:br/>
        <w:t xml:space="preserve">             ment  in which all is done—which  furnishes   y. 22—vi. 9,        18.] The words  in the       </w:t>
        <w:br/>
        <w:t xml:space="preserve">             a  motive  and  gives  a character  to the   Lord  belong to “ zé ts    not to  “ submit       </w:t>
        <w:br/>
        <w:t xml:space="preserve">             whole), giving  thanks  to God  the Father   yourselves,”  as is shewn  by  the  parallel      </w:t>
        <w:br/>
        <w:t xml:space="preserve">             (where  our Father  is not expressed, these   expression in ver.    was  fitting, in that,     </w:t>
        <w:br/>
        <w:t xml:space="preserve">             words  must  be taken  as approximating  in   element of life          by “inthe Lord.”        </w:t>
        <w:br/>
        <w:t xml:space="preserve">             sense tothat more  technical meaning which           19.] Sce the glorious expansion  of       </w:t>
        <w:br/>
        <w:t xml:space="preserve">             they  now bear, without exclusive reference   this in     v. 25—33.       20.] See Eph.        </w:t>
        <w:br/>
        <w:t xml:space="preserve">             to  either  our  Lord  or  ourselves,—and     vi. 1,    in all things, the exceptions not      </w:t>
        <w:br/>
        <w:t xml:space="preserve">             should be  rendered as here) through  Him    being  taken into accouut: St. Paul’s nsual       </w:t>
        <w:br/>
        <w:t xml:space="preserve">             (as the one channel  of all comnmnication    way  of  stating a general rule,       21.)       </w:t>
        <w:br/>
        <w:t xml:space="preserve">             between   God  and  ourselves, whether   of   See on  Eph. vi. 4. In  the  words  “that        </w:t>
        <w:br/>
        <w:t xml:space="preserve">              grace coming  to us, or of thanks coming     they be not disheartened”   it is assumed        </w:t>
        <w:br/>
        <w:t xml:space="preserve">              from us).                                    that the result of such irritation   be to       </w:t>
        <w:br/>
        <w:t xml:space="preserve">                18—IV.   1.] Sprctan EXHORTATIONS    TO    canse repeated punishment, and so eventual       </w:t>
        <w:br/>
        <w:t xml:space="preserve">              RELATIVE   SOCIAL  DUTIES:  18, 19, to the   desperation, on the part of the child.  It       </w:t>
        <w:br/>
        <w:t xml:space="preserve">              married : 20, 21, to children and parents :  would be well if all who  have to  educate       </w:t>
        <w:br/>
        <w:t xml:space="preserve">              22—IV.  1, ¢o slaves and masters.—Seeing     children took  to heart  Bengel’s  remark        </w:t>
        <w:br/>
        <w:t xml:space="preserve">              that such exhortations occur in Ephesians    here ; “ Abroken spirit thepest of youth.”       </w:t>
        <w:br/>
        <w:t xml:space="preserve">              also in terms  so very similar, we are not          22.] See on Eph. vi. 5 ff.      the       </w:t>
        <w:br/>
        <w:t xml:space="preserve">             justified in assuming  that there  was any    Lord,  Him   who  is  absolutely, and  not       </w:t>
        <w:br/>
        <w:t xml:space="preserve">              thing in the peculiar circumstances of the   merely according to the flesh,     Master.       </w:t>
        <w:br/>
        <w:t xml:space="preserve">              Colossian church, which required more than   “This,” says Chrysostom,  “is fearing God,       </w:t>
        <w:br/>
        <w:t xml:space="preserve">              common  exhortation of this kind.   It has   when  we in secret, where  none is looking       </w:t>
        <w:br/>
        <w:t xml:space="preserve">              been said, that it is only in Epistles ad-   on, abstain from evil. If we then  commit        </w:t>
        <w:br/>
        <w:t xml:space="preserve">              dressed to the Asiatic churches, that such   evil,    fear is not of God, but of men.”        </w:t>
        <w:br/>
        <w:t xml:space="preserve">              exhortations are found: but in this remark         23.) heartily (as Chrysostom, “with        </w:t>
        <w:br/>
        <w:t xml:space="preserve">              the entirely       character of the Epistle  good heart, not from  servile necessity,         </w:t>
        <w:br/>
        <w:t xml:space="preserve">              to the  Ephesians  is forgotten.  Besides,   of a liberal mind, and  choice.”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