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476                         I.  THESSALONIANS.                              I.  6—10.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 VERSION.         </w:t>
        <w:br/>
        <w:t xml:space="preserve">                                                                                                            </w:t>
        <w:br/>
        <w:t xml:space="preserve">             1eh-ti1,5,10,       as  lye   know    what    manner     of  assurance;    as  ye  know        </w:t>
        <w:br/>
        <w:t xml:space="preserve">               5)         men   we  proved    among     you   for  your   what   manner   of men   we       </w:t>
        <w:br/>
        <w:t xml:space="preserve">                      16. sakes,    6 And    ye  ™ became    imitators    were  among   you for your        </w:t>
        <w:br/>
        <w:t xml:space="preserve">                      ”  of  us,  and  of  the  Lord,   receiving    the  sake.   © And   ye  became        </w:t>
        <w:br/>
        <w:t xml:space="preserve">                         word    in   much    affliction,   ® with  joy   followers of us, and of the       </w:t>
        <w:br/>
        <w:t xml:space="preserve">               Hebx34    of  the  Holy    Ghost:    7 so  that   ye be-   Lord,  having  received the       </w:t>
        <w:br/>
        <w:t xml:space="preserve">             n Acts v,   came    an  example     to  all that   believe   word   in  much   affliction,     </w:t>
        <w:br/>
        <w:t xml:space="preserve">                         in   Macedonia       and    Achaia.              with joy of the     Ghost :       </w:t>
        <w:br/>
        <w:t xml:space="preserve">                                                                          1 so that ye were ensamples       </w:t>
        <w:br/>
        <w:t xml:space="preserve">                                                                  8       to all that believe  Mace-        </w:t>
        <w:br/>
        <w:t xml:space="preserve">             onom.x.18   from    you    hath    °sounded      out   the|from    you  sounded  out the       </w:t>
        <w:br/>
        <w:t xml:space="preserve">                         word    of the   Lord   not   only  in Mace-    jz0ord of the Lord  not only       </w:t>
        <w:br/>
        <w:t xml:space="preserve">             pRomi8,     donia     and    Achaia,    but   Pin    every   in Macedonia   and Achaia,        </w:t>
        <w:br/>
        <w:t xml:space="preserve">               2 Thess.                                                  jSut  also  in  every place        </w:t>
        <w:br/>
        <w:t xml:space="preserve">                         place    your    faith   which    is   toward!   your faith to God-ward   is       </w:t>
        <w:br/>
        <w:t xml:space="preserve">                         God    is  gone   forth  ; so  that  we  pared   phe?     abroad;   so  that       </w:t>
        <w:br/>
        <w:t xml:space="preserve">                                                                         |we need  not to speak  any        </w:t>
        <w:br/>
        <w:t xml:space="preserve">                                                                                                            </w:t>
        <w:br/>
        <w:t xml:space="preserve">             even  as, &amp;.]  Appeal  to their knowledge    patterns  to  other churches  (see  below).       </w:t>
        <w:br/>
        <w:t xml:space="preserve">             that the  fact was  so.   These  words  n2-  —For   this afftiction which  they received       </w:t>
        <w:br/>
        <w:t xml:space="preserve">             strict the foregoing to  the preachers, as    ‘he word, see Acts xvii. 5—10;  ch. ii.          </w:t>
        <w:br/>
        <w:t xml:space="preserve">             explained above.    This  interpretation is  iii. 2,  5.       receiving] i.e.inthat ye        </w:t>
        <w:br/>
        <w:t xml:space="preserve">             fixed by the term even  as, referring back   received.       joy of the Holy Spirit) i.e.      </w:t>
        <w:br/>
        <w:t xml:space="preserve">             to the whole  previous description,          joy wrought  by  the Holy  Spirit.                </w:t>
        <w:br/>
        <w:t xml:space="preserve">             what  manner  of men we  proved] The point      1.) Further specification  the eminence        </w:t>
        <w:br/>
        <w:t xml:space="preserve">             of the fact appealed to is, the proof        of the Thessalonians’ Christian character.        </w:t>
        <w:br/>
        <w:t xml:space="preserve">             what  manner   of men  they  were, by  the        an example]  said of the whole church        </w:t>
        <w:br/>
        <w:t xml:space="preserve">             manner  of their preaching.  ‘The  quality   asone.    to all that believe] to the whole       </w:t>
        <w:br/>
        <w:t xml:space="preserve">             was evinced, in the  power  and confidence   of the believers: not as Chrysostom under-        </w:t>
        <w:br/>
        <w:t xml:space="preserve">             with which  they delivered their message.”   stands it, all   believed before you: for it      </w:t>
        <w:br/>
        <w:t xml:space="preserve">             Ellicott : the      given by the manner of   was  not so:  the  only church  in Europe         </w:t>
        <w:br/>
        <w:t xml:space="preserve">             their preaching.          for your  sakes]   which  was in  Christ before the Thessalo-        </w:t>
        <w:br/>
        <w:t xml:space="preserve">             conveying the  purpose of the  Apostle and   nian, was  the Philippian  (Acts xvi. 12—         </w:t>
        <w:br/>
        <w:t xml:space="preserve">             his colleagues,    in the background  also   xvii. 1; see ch.  2).      Macedonia   and        </w:t>
        <w:br/>
        <w:t xml:space="preserve">             the purpose   of Gop—‘you     know   what    Achaia,  compare   Rom.  xv. 26;  Acts xix.       </w:t>
        <w:br/>
        <w:t xml:space="preserve">             God  enabled  us  to be,—how    mighty  in   21:  the  two  Roman   provinces, compre-         </w:t>
        <w:br/>
        <w:t xml:space="preserve">             preaching  the  word,—for    your  sakes—    hending  Northern   and  Southern  Greece.        </w:t>
        <w:br/>
        <w:t xml:space="preserve">             thereby proving  that  He  loved you,  and   There is no reference, as Theodoret thinks,       </w:t>
        <w:br/>
        <w:t xml:space="preserve">             had. chosen you  for His  own.’        6.    to the Greeks  being “very  great nations,        </w:t>
        <w:br/>
        <w:t xml:space="preserve">             Further  proof of the  same,  that ye  are   and  admired  for  wisdom,”  and  so their        </w:t>
        <w:br/>
        <w:t xml:space="preserve">             elect,   the method  in which you received   praise being  the greater:  these are men-        </w:t>
        <w:br/>
        <w:t xml:space="preserve">             the  Gospel thus  preached  by  us.   It is  tioned simply because the Apostle had been,       </w:t>
        <w:br/>
        <w:t xml:space="preserve">             somewhat  difficult here to fix exactly the  since their conversion, in Macedonia,  and        </w:t>
        <w:br/>
        <w:t xml:space="preserve">             point of comparison,  in which   they imi-   had left Silvanus and Timothy  there,—and         </w:t>
        <w:br/>
        <w:t xml:space="preserve">             tated their ministersand Christ. Certaialy   was now  in Achaia.                               </w:t>
        <w:br/>
        <w:t xml:space="preserve">             it is   merely, in receiving the word—tor      8.] Proof  of the praise in ver.                </w:t>
        <w:br/>
        <w:t xml:space="preserve">             to omit  other objections, this would  avt   from you  is merely local; not by  you, as        </w:t>
        <w:br/>
        <w:t xml:space="preserve">            apply at all to Him :—and  therefore, not in  preachers.      hath  sounded  out} Chry-         </w:t>
        <w:br/>
        <w:t xml:space="preserve">            any  qualifying detail of  their method  of   sostom remarks  that the similitude is            </w:t>
        <w:br/>
        <w:t xml:space="preserve">            reception of the word.—So   far being clear,  the clear sound of a trumpet, filling  the        </w:t>
        <w:br/>
        <w:t xml:space="preserve">            we  have  but one  particular left,    that   space surrounding.    The  sense seems  to        </w:t>
        <w:br/>
        <w:t xml:space="preserve">            respects  the circumstances  under  which,    be that your ready reception and  faith as        </w:t>
        <w:br/>
        <w:t xml:space="preserve">            and  the spirit with  which:  and  here we    it were sounded forth the word of the Lord,       </w:t>
        <w:br/>
        <w:t xml:space="preserve">            find  a  point  of  comparison  even  with    the Gospel  message,  loudly  and  clearly,       </w:t>
        <w:br/>
        <w:t xml:space="preserve">            Christ  Himself:  viz. joyful endurance  in   through  all parts.      toward  God]  di-        </w:t>
        <w:br/>
        <w:t xml:space="preserve">            spirit under  sufferings.  This  it was  in   rected towards God as its object (and here,       </w:t>
        <w:br/>
        <w:t xml:space="preserve">            which   they  imitated  the  Apostles, and    as contrasted with  idols, see next verse).       </w:t>
        <w:br/>
        <w:t xml:space="preserve">            their divine Master, and which  made  them    De Wette  supposes  with  some probability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