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V.  1,2.                    I.  THESSALONIANS,                                      491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first: 1  then we which  are  rise  first:   Withen      we    which                                      </w:t>
        <w:br/>
        <w:t xml:space="preserve">  alive and  remain  shall  be living,   who                               AYE  i1 Cor. 51.                 </w:t>
        <w:br/>
        <w:t xml:space="preserve">  caught   up  together  with                   remain    behind,    shall  be                              </w:t>
        <w:br/>
        <w:t xml:space="preserve">  them  in the clouds, to meet caught     up   all  together,   with    them,                               </w:t>
        <w:br/>
        <w:t xml:space="preserve">  the  Lord  in the  air: and  kin    the  clouds,    to  meet    the   Lord,   «actss                      </w:t>
        <w:br/>
        <w:t xml:space="preserve">  so shall we ever be with the into    the  air:   and    'so  shall   we   be  tye                         </w:t>
        <w:br/>
        <w:t xml:space="preserve">  Lord.    8  Wherefore  com-  always    with   the  Lord.                                                  </w:t>
        <w:br/>
        <w:t xml:space="preserve">  Sort one another  with these comfort      one    another     18™§o     then   wiry    it                  </w:t>
        <w:br/>
        <w:t xml:space="preserve">  words.                                                        with     these                              </w:t>
        <w:br/>
        <w:t xml:space="preserve">     Vi)  But   of  the  times                                                                              </w:t>
        <w:br/>
        <w:t xml:space="preserve">   and the  seasons, brethren, words.                                                                       </w:t>
        <w:br/>
        <w:t xml:space="preserve">  yehave  no need that Iwrite      V.  } But    concerning      the    * times  «matt. xiy.                 </w:t>
        <w:br/>
        <w:t xml:space="preserve">   unto you.  * For yourselves  and   the  seasons,   brethren,    » ye  have  » i7iv.9,                    </w:t>
        <w:br/>
        <w:t xml:space="preserve">                                no  need    to  be  written    unto.     ? For                              </w:t>
        <w:br/>
        <w:t xml:space="preserve">                                                                                                            </w:t>
        <w:br/>
        <w:t xml:space="preserve">   state of  God;  not, commanded     by God     breaks off at our  union  in Christ’s pre-                 </w:t>
        <w:br/>
        <w:t xml:space="preserve">   [Pelt, Olsb., al.],—nor  does of  God  im-    sence, is accounted   for, by  his purpose                 </w:t>
        <w:br/>
        <w:t xml:space="preserve">   port size or loudness  [Bengel},  although    being accomplished, in having  shewn  that                 </w:t>
        <w:br/>
        <w:t xml:space="preserve">   these qualities of course  are understood.    they who  have died in Christ, shall not be                </w:t>
        <w:br/>
        <w:t xml:space="preserve">   On  the trumpet  as summoning   assemblies,   thereby deprived of any  advantage  at His                 </w:t>
        <w:br/>
        <w:t xml:space="preserve">   compare  Num,  x. 2; xxxi. 6; Joel ii. 1 :—   coming.   The  rest of the great  events of                </w:t>
        <w:br/>
        <w:t xml:space="preserve">   as accompanying    the   divine               that time—His   advent  on  this earth, His                </w:t>
        <w:br/>
        <w:t xml:space="preserve">   Exod.  xix. 16; Ps. xlvii.   Isa. xxvii.     judgment    of  it, assisted by His   saints                </w:t>
        <w:br/>
        <w:t xml:space="preserve">   Zeeh. ix. 14; Matt. xxiv. 31; 1 Cor. xv. 52)  (1 Cor. vi. 2,         reign upon earth,—                  </w:t>
        <w:br/>
        <w:t xml:space="preserve">   shall come  down  from  heaven  (see Acts i.  His  final glorification     His redeemed                  </w:t>
        <w:br/>
        <w:t xml:space="preserve">   11): and  the dead in Christ shall first      in heaven,—are  not  treated here, but not                 </w:t>
        <w:br/>
        <w:t xml:space="preserve">   (this first has no  reference whatever   to   therefore to be conceived of as alien from                 </w:t>
        <w:br/>
        <w:t xml:space="preserve">   the first resurrection [Rev. xx. 5,   here,   the Apostle’s teaching.      18.] So then:                 </w:t>
        <w:br/>
        <w:t xml:space="preserve">   for only  the Lord’s  people  are  here  in   seeing that this is so.       these words,                 </w:t>
        <w:br/>
        <w:t xml:space="preserve">   question:   but answers   to  then  below:    which  I  have   by  inspiration  delivered                </w:t>
        <w:br/>
        <w:t xml:space="preserve">   Jirst, the dead in Christ  shall rise: then,  to  you.   It  will  be  manifest  to  the                 </w:t>
        <w:br/>
        <w:t xml:space="preserve">   we, &amp;c.); then  we   who  are  living, who    plain, as  well  as   to  the  scholar-like                </w:t>
        <w:br/>
        <w:t xml:space="preserve">   remain  behind  (as above), shall be caught   reader, that  attempts,  like that  of Mr.                 </w:t>
        <w:br/>
        <w:t xml:space="preserve">   up  (the great change spoken  of, 1 Cor. xv.  Jowett,  to  interpret such  a  passage  as                </w:t>
        <w:br/>
        <w:t xml:space="preserve">   52,  having   first suddenly  taken  place)   this by the  rules of mere  figurative lan-                </w:t>
        <w:br/>
        <w:t xml:space="preserve">   all together  (see Rom,  iii. 12; ch. v. 10   guage,  are entirely  beside the  purpose.                 </w:t>
        <w:br/>
        <w:t xml:space="preserve">   note:  together  does not belong  to “with    The  Apostle’s declarations here are  made                 </w:t>
        <w:br/>
        <w:t xml:space="preserve">   them”),  with  them (the raised of ver. 16),  in the  practical tone of strict matter  of                </w:t>
        <w:br/>
        <w:t xml:space="preserve">   in (the) clouds, to meet  the Lord  (as He    fact, and  are given  as literal details, to               </w:t>
        <w:br/>
        <w:t xml:space="preserve">   descends.   Christ is ox  His  way  to this   console men’s   minds  under   an  existing                </w:t>
        <w:br/>
        <w:t xml:space="preserve">   earth:  and when  De Wette  says that there   difficulty. Never  was  a place  where  the                </w:t>
        <w:br/>
        <w:t xml:space="preserve">   is no  plain trace in  St. Paul of Christ’s   analogy  of  symbolical   apocalyptic  lan-                </w:t>
        <w:br/>
        <w:t xml:space="preserve">   Kingdom   on  earth,—and   Liinemann,  that,  guage  was  less applicable.  Either  these                </w:t>
        <w:br/>
        <w:t xml:space="preserve">   the  words  shew that  the Apostle did  not   details must be  received by us  as matter                 </w:t>
        <w:br/>
        <w:t xml:space="preserve">   think  of  Christ as  descending  down   to   of practical expectation, or we   must  set:               </w:t>
        <w:br/>
        <w:t xml:space="preserve">   the earth, surely they cannot  suppose him    aside  the  Apostle  as  one-divinely  em-                 </w:t>
        <w:br/>
        <w:t xml:space="preserve">   to have been  so ignorant of Old Test. pro-   powered  to teach the Church.   It is a fair               </w:t>
        <w:br/>
        <w:t xml:space="preserve">   phecy,  as to have  allowed  this, its plain  opportunity  for a  crucial experiment,  to                </w:t>
        <w:br/>
        <w:t xml:space="preserve">   testimony, to escape him.   Zo meet  occurs   test Christian  faith  and  unbelief:  and                 </w:t>
        <w:br/>
        <w:t xml:space="preserve">   twice  more  in the  New  Test.:  and  each   such test cannot be evaded by Mr. Jowett’s                 </w:t>
        <w:br/>
        <w:t xml:space="preserve"> _ time  implies  meeting  one  who   was  ap-   intermediate  expedient  of figurative lan-                </w:t>
        <w:br/>
        <w:t xml:space="preserve">   proaching—not    merely  ‘meeting  with’  a   guage,                                  .                  </w:t>
        <w:br/>
        <w:t xml:space="preserve">   person), into the air (belongs to  shall be   Ci,    V.1—IL.]    Exhortation   to  watch                 </w:t>
        <w:br/>
        <w:t xml:space="preserve">   caught  up, not  to the words “to  meet the  Sor  the day of  the Lord’s coming,  and  to                </w:t>
        <w:br/>
        <w:t xml:space="preserve">   Lord,”   as in A. V.):  and  thus we   (i.e.  be ready for it.     1—3.]  the suddenness                 </w:t>
        <w:br/>
        <w:t xml:space="preserve">   we  and  they  united, who   were the  sub-   and uneapectedness  of  that day’s coming.                 </w:t>
        <w:br/>
        <w:t xml:space="preserve">   ject of the last sentence) shall be always             1.] On   times  and  seasons,  see                </w:t>
        <w:br/>
        <w:t xml:space="preserve">   with   the  Lord.   That  he  advances   no   Acts i. 7, note. They  had no need, for the                </w:t>
        <w:br/>
        <w:t xml:space="preserve">   further  in the prophetic  description, bub   reason  stated below:  that  St. Paul  had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