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7—18.                      TI.  THESSALONIANS.                                      507                </w:t>
        <w:br/>
        <w:t xml:space="preserve">                                                                                                            </w:t>
        <w:br/>
        <w:t xml:space="preserve">    AUTHORIZED       VERSION.         AUTHORIZED      VERSION     REVISED.                                  </w:t>
        <w:br/>
        <w:t xml:space="preserve">                                                                                                            </w:t>
        <w:br/>
        <w:t xml:space="preserve">    ness  they  work,  and   eat  working      with    quietness     they   . cat                           </w:t>
        <w:br/>
        <w:t xml:space="preserve">    their  own  bread.    8 But  their    own    bread.     138 But   ye,   bre-                            </w:t>
        <w:br/>
        <w:t xml:space="preserve">    in  well  doing. not  weary            ¥ be not  weary    in   well  doing.   yGa.vi.v.                 </w:t>
        <w:br/>
        <w:t xml:space="preserve">    any  man  obey not our word   1  But   if  any   man    obeyeth    not   our                            </w:t>
        <w:br/>
        <w:t xml:space="preserve">    by  this epistle, note  that  word    by    this    epistle,   mark     that                            </w:t>
        <w:br/>
        <w:t xml:space="preserve">    man,   and   have  no  coni-  man,   and    *keep    no   company      with   2 Matt xvii.              </w:t>
        <w:br/>
        <w:t xml:space="preserve">    pany  with him, that he may   him,    that    he    may     be    ashamed.      *™   v*®                </w:t>
        <w:br/>
        <w:t xml:space="preserve">    be  ashamed.   45 Yet  count  1 And    *count    him   not   as an  enemy,    *!¥,x=17.                 </w:t>
        <w:br/>
        <w:t xml:space="preserve">    him  xot  as an  enemy,  but  but   Padmonish       him    as   a_ brother,   &gt; Titusiii.10.            </w:t>
        <w:br/>
        <w:t xml:space="preserve">    admonish   him as a brother.  16 But   may   *the   Lord   of  peace   him-   ¢Rom,xs.35.               </w:t>
        <w:br/>
        <w:t xml:space="preserve">     16 Now the Lord   of peace                                                                             </w:t>
        <w:br/>
        <w:t xml:space="preserve">    himself  give you  peace al-                                                                            </w:t>
        <w:br/>
        <w:t xml:space="preserve">    ways   by  all means.   The                                                                             </w:t>
        <w:br/>
        <w:t xml:space="preserve">    Lord    be  with  you    ail. self give   you   peace    always    in every     30cruii  Se             </w:t>
        <w:br/>
        <w:t xml:space="preserve">     Ws The salutation  of Paul   way.     The    Lord    be   with    you   all.   1 Thess.                </w:t>
        <w:br/>
        <w:t xml:space="preserve">    with  mine own  hand, which   7¢The      salutation    of  me   Paul    with  2 23. avi                 </w:t>
        <w:br/>
        <w:t xml:space="preserve">     ts the     in every epistle: mine    own   hand,    which     is  a  token     ™                       </w:t>
        <w:br/>
        <w:t xml:space="preserve">     so I  write.  38 The grace                                                                             </w:t>
        <w:br/>
        <w:t xml:space="preserve">                                  in every   epistle:   so  I write.    18¢'The   ¢ nom. xvi.2.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in the English.        12,] in  the  Lord:    17.  The  stress is on you—May    the Lord               </w:t>
        <w:br/>
        <w:t xml:space="preserve">     see on ver. 6.       with   quietness may     of Peace give you  (that) Peace  always  in              </w:t>
        <w:br/>
        <w:t xml:space="preserve">     be taken either subjectively,—with a quiet    every way  (whether  it be outward   or in-              </w:t>
        <w:br/>
        <w:t xml:space="preserve">     mind;—or,    objectively, with  quiet, i.e.   ward, for time or for eternity).                         </w:t>
        <w:br/>
        <w:t xml:space="preserve">     in outward   peace.   The  former  is most    with  you  all] Therefore  with those  who               </w:t>
        <w:br/>
        <w:t xml:space="preserve">     probable, as  addressed  to  the  offenders   walked  disorderly   also.  The  man   who               </w:t>
        <w:br/>
        <w:t xml:space="preserve">     themselves.        their own,  emphatic—      was to be admonished   as @ brother, would               </w:t>
        <w:br/>
        <w:t xml:space="preserve">     that which  they  themselves  have  earned.   hardly  be excluded   from   the  Apostle’s              </w:t>
        <w:br/>
        <w:t xml:space="preserve">          13.] But ye—ye  who  are free from this parting  blessing.                                        </w:t>
        <w:br/>
        <w:t xml:space="preserve">     fault.      well doing,  from the  context,     17, 18.] Conotusion.          17.] Auto-               </w:t>
        <w:br/>
        <w:t xml:space="preserve">     cannot mean  ‘ doing good’ (to others), but  graphie   salutation.   The  Epistle,  as it              </w:t>
        <w:br/>
        <w:t xml:space="preserve">     doing well, living diligently   uprightly :   follows from  this, was  not  written with               </w:t>
        <w:br/>
        <w:t xml:space="preserve">     see also Gal. vi.  where the  same  general   the Apostle’s own  hand, but dictated.  So               </w:t>
        <w:br/>
        <w:t xml:space="preserve">     sentimen$  occurs.        14. mark]    The    with  other Epistles:  see Rom.   xvi. 22:               </w:t>
        <w:br/>
        <w:t xml:space="preserve">     ordinary  meaning   of  the  word:   put  a   1 Cor. xvi. 21: Col. iv. 18. The  whole  of              </w:t>
        <w:br/>
        <w:t xml:space="preserve">     mark   on  him,  by noticing  him   for the   vv. 17, 18, not merely the benediction, are              </w:t>
        <w:br/>
        <w:t xml:space="preserve">     sake of avoidance.       15.] And  is more    included  in the  term  the salutation,  as              </w:t>
        <w:br/>
        <w:t xml:space="preserve">     delicate than “yet”   or “but”  would  be:    written by  his own  hand.   By  the words               </w:t>
        <w:br/>
        <w:t xml:space="preserve">     “and I know  that  it will follow as a con-   so I write, we must  not conceive that any               </w:t>
        <w:br/>
        <w:t xml:space="preserve">     sequence of your being  Christians, that ye   thing was  added, such as his signature,—                </w:t>
        <w:br/>
        <w:t xml:space="preserve">     will, &amp;.’       as in the first      seems    or “farewell,” ov any  thing  of the kind:               </w:t>
        <w:br/>
        <w:t xml:space="preserve">     superfluous: it is perhaps inserted to cor-   they are said of  that which  he is writing              </w:t>
        <w:br/>
        <w:t xml:space="preserve">     respond  with  the  other  clause, or  still  at the time.  His  reason for  this caution              </w:t>
        <w:br/>
        <w:t xml:space="preserve">     further to  soften the   counting  him  an    evidently was, the  “epistle as from   us,?              </w:t>
        <w:br/>
        <w:t xml:space="preserve">     enemy.                                        spoken of ch. ii.  And  the words in every               </w:t>
        <w:br/>
        <w:t xml:space="preserve">       16.]  Concluding   wish.        On   the    epistle must not  be limited  to any future              </w:t>
        <w:br/>
        <w:t xml:space="preserve">    Lord       self, see on ch. ii.         the    Epistles which he might  send  to the Thes-              </w:t>
        <w:br/>
        <w:t xml:space="preserve">     Lord of peace]  As  the Apostle coustantly    salonians, but  understood  of  a  caution               </w:t>
        <w:br/>
        <w:t xml:space="preserve">     uses also  the expression,  “the   God   of   which  he intended   to practise in  future              </w:t>
        <w:br/>
        <w:t xml:space="preserve">     Peace”  (see Rom.  xv. 33; xvi. 20; 2 Cor.    with  all his Epistles:  or  at least with               </w:t>
        <w:br/>
        <w:t xml:space="preserve">     xiii.   al.), we here must understand  our    such as required, from  circumstances, this              </w:t>
        <w:br/>
        <w:t xml:space="preserve">     Lord  Jesus Christ.       peace  must  not    identification. Thus   we  have  (1  Thess.              </w:t>
        <w:br/>
        <w:t xml:space="preserve">     be understood   only  of  peace  with  one    heing manifestly  an  exception, as written              </w:t>
        <w:br/>
        <w:t xml:space="preserve">     «nother : for there   been no  special men-   before the rule was established) Gal. writ-              </w:t>
        <w:br/>
        <w:t xml:space="preserve">     tion of mutual disagreement  in this  Epis-   ten with his own   hand  (see note on  Gal.              </w:t>
        <w:br/>
        <w:t xml:space="preserve">     tle: but of peace in general, outward  and   vi. 11);  1  Cor. authenticated  (svi. 21);               </w:t>
        <w:br/>
        <w:t xml:space="preserve">     inward, here and hereafter, as in Rom. xiv.   2 Cor. sent by Titus, and therefore perhaps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