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508                         II.  THESSALONIANS.                                                </w:t>
        <w:br/>
        <w:t xml:space="preserve">                              AUTHORIZED      VERSION     REVISED.                                          </w:t>
        <w:br/>
        <w:t xml:space="preserve">             tAmen  ty   with   you   allt.                               AUTHORIZED       VERSION.         </w:t>
        <w:br/>
        <w:t xml:space="preserve">                                                                                                            </w:t>
        <w:br/>
        <w:t xml:space="preserve">                         grace    of  our   Lord    Jesus   Christ    be|ef   our Lord   Jesus  Christ      </w:t>
        <w:br/>
        <w:t xml:space="preserve">                                                                          be with you  all. Amen.           </w:t>
        <w:br/>
        <w:t xml:space="preserve">               our most    MSS.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not needing  it (but it may have existed in   from  its character  and  its bearer  Epa-       </w:t>
        <w:br/>
        <w:t xml:space="preserve">             xiii. 12, 13 without being specified) ;       phroditus not requiring it (but here again       </w:t>
        <w:br/>
        <w:t xml:space="preserve">             not  requiring it, as not  insisting on his   iv. 23  may   be  autographic):   and  the       </w:t>
        <w:br/>
        <w:t xml:space="preserve">             personal  authority  (but  here  again  the   Epistles to individuals would  not require       </w:t>
        <w:br/>
        <w:t xml:space="preserve">             concluding  doxology may  have  been  auto-   such  authentication, not to mention  that       </w:t>
        <w:br/>
        <w:t xml:space="preserve">             graphic):   Col.  authenticated  (iv.  18):   they  are probably  all autographic—that         </w:t>
        <w:br/>
        <w:t xml:space="preserve">             Eph.  apparently  withont  it (but possibly   to  Philemon   certainly  is, see  ver. 19       </w:t>
        <w:br/>
        <w:t xml:space="preserve">             vi. 24 may  have  been autographic):  Phil.   there.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