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524                                I.  TIMOTHY.                                     il.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REVISED.         AUTHORIZED       VERSION.        </w:t>
        <w:br/>
        <w:t xml:space="preserve">                                                                                                            </w:t>
        <w:br/>
        <w:t xml:space="preserve">              fatima      hospitable,     fapt   in  teaching:      3 no|*ospitality,   apt to  teach ;     </w:t>
        <w:br/>
        <w:t xml:space="preserve">              g 2 Tim. ii. brawler,    no     striker    +; but   »  for-  Snot  given   to  wine,  no      </w:t>
        <w:br/>
        <w:t xml:space="preserve">              # not     of bearing,   averse   from    contention,    no   striker, not greedy  of fil-     </w:t>
        <w:br/>
        <w:t xml:space="preserve">               filthy     lover   of  money;      * ruling   well   over|% thy brawler, not  covetous ;     </w:t>
        <w:br/>
        <w:t xml:space="preserve">               is omitted his  own    house,    !having    children    in                                   </w:t>
        <w:br/>
        <w:t xml:space="preserve">               all our                                                     4 one that ruleth  well his      </w:t>
        <w:br/>
        <w:t xml:space="preserve">               cient   4 7 subjection   with  all gravity;     5 (but   if| own house, having with chil-    </w:t>
        <w:br/>
        <w:t xml:space="preserve">               thorities:                                                  gravity;  &gt; (for  if a man       </w:t>
        <w:br/>
        <w:t xml:space="preserve">               probably                                                                                     </w:t>
        <w:br/>
        <w:t xml:space="preserve">               came in                                                                                      </w:t>
        <w:br/>
        <w:t xml:space="preserve">              adopted, i.         in presence of ch. v. 9  rendered   petulant by  much   wine.   And       </w:t>
        <w:br/>
        <w:t xml:space="preserve">              h? Tim. see note], is,    to candidates for  perhaps  the  literal         should not be      </w:t>
        <w:br/>
        <w:t xml:space="preserve">              the episcopate  [presbytery] St. Paul  for-  lost sight of.  At the same  time the word       </w:t>
        <w:br/>
        <w:t xml:space="preserve">              bids second marriage.  He  requires of       and its cognates were often used without re-     </w:t>
        <w:br/>
        <w:t xml:space="preserve">              pre-eminent  chastity, and abstinence from   ference to wine: and it will best to extend      </w:t>
        <w:br/>
        <w:t xml:space="preserve">              a licence which  is allowed to other Chris-  the meaning  to signify rather the               </w:t>
        <w:br/>
        <w:t xml:space="preserve">              tians.  How   far such a prohibition  is to  than  the mere fact, of the  circumstance),      </w:t>
        <w:br/>
        <w:t xml:space="preserve">              be considered binding on us, now  that the   not a striker (this word  also may  have  a      </w:t>
        <w:br/>
        <w:t xml:space="preserve">              Christian life has entered into another and  literal and narrower, or a metaphorical and      </w:t>
        <w:br/>
        <w:t xml:space="preserve">              totally different      is of course an open  wider  sense.  In this latter  is taken  by      </w:t>
        <w:br/>
        <w:t xml:space="preserve">              question for the  present Christian church   Theodoret.   But  perhaps the coarser literal    </w:t>
        <w:br/>
        <w:t xml:space="preserve">              at any time  to deal with.  It must  be as   sense is better,  setting forth     broadly      </w:t>
        <w:br/>
        <w:t xml:space="preserve">              matter  of course understood  that regula-   the opposite to the character of a Christian     </w:t>
        <w:br/>
        <w:t xml:space="preserve">              tions, in all Zawful things, depend,  even   bishop);  but (this contrast springs out of      </w:t>
        <w:br/>
        <w:t xml:space="preserve">              when  made   by  an  Apostle,  on  circum-   the two  last, and is set off by them) for-      </w:t>
        <w:br/>
        <w:t xml:space="preserve">              stances: and  the superstitious observance   bearing  (reasonable and  gentle.  See note      </w:t>
        <w:br/>
        <w:t xml:space="preserve">              of the letter in    cases is often           on  Phil. iv. 5), averse  from  contention       </w:t>
        <w:br/>
        <w:t xml:space="preserve">              with mischief  to the people and  cause  of  (compare   2 Tim.  ii. 24), not a  lover of      </w:t>
        <w:br/>
        <w:t xml:space="preserve">              Christ), vigilant (probably in the more ex-  money   (not as some  render it, liberal: it     </w:t>
        <w:br/>
        <w:t xml:space="preserve">              tended  sense of the word;—a    pattern  of  is not the positive virtue of liberality,        </w:t>
        <w:br/>
        <w:t xml:space="preserve">              active sobriety and  watchfulness:  for all  the negative one of abstinence from love of      </w:t>
        <w:br/>
        <w:t xml:space="preserve">              these five first         are descriptive of  money,  which, though   it may lead to  the      </w:t>
        <w:br/>
        <w:t xml:space="preserve">             positive qualities:  “xo  brawler”   giving   other  in men   who  dave money,   is yet a      </w:t>
        <w:br/>
        <w:t xml:space="preserve">              the negative and more  restricted opposite), totally distinct thing.      4.] This posi-      </w:t>
        <w:br/>
        <w:t xml:space="preserve">              soberminded   (or, discreet; see above  on   tive requisite again seems to spring out of      </w:t>
        <w:br/>
        <w:t xml:space="preserve">              ch. ii, 9), orderly  (“what   soberminded    the negative ones which have preceded, and.      </w:t>
        <w:br/>
        <w:t xml:space="preserve">              implies within, orderly  implies without,”   especially out of being xo lover of money.       </w:t>
        <w:br/>
        <w:t xml:space="preserve">              Bengel:  thus   expanded   by  Theodoret :   The  negatives are again  resumed  Hane          </w:t>
        <w:br/>
        <w:t xml:space="preserve">              “Both   in voice  and  in  manner  and  in   presiding  well over his own   house  (‘is       </w:t>
        <w:br/>
        <w:t xml:space="preserve">              look and  in gait, so as to exhibit in  his  own,”   as contrasted  with the  church  of      </w:t>
        <w:br/>
        <w:t xml:space="preserve">              body  the sobriety of his  mind”),  hospi-   God  below.      house, in its wide accepta-     </w:t>
        <w:br/>
        <w:t xml:space="preserve">              table (loving, and entertaining strangers :  tion, ‘household,’ including  all its mem-       </w:t>
        <w:br/>
        <w:t xml:space="preserve">              see Heb.  xiii.   This  duty  in the early   bers), having children  (not “keeping   [or      </w:t>
        <w:br/>
        <w:t xml:space="preserve">              days of the  Christian church  was  one of   having)  his children,” as A. V.) [who are}      </w:t>
        <w:br/>
        <w:t xml:space="preserve">              great importance.   Brethren  in their tra-  in subjection with  all gravity (renerage        </w:t>
        <w:br/>
        <w:t xml:space="preserve">              vels could not resort to the houses of the   modesty,’ see ch. ii.  These words are best      </w:t>
        <w:br/>
        <w:t xml:space="preserve">              heathen, and would  be subject to insult in  applied  to the children, not to the head of     </w:t>
        <w:br/>
        <w:t xml:space="preserve">              the public  inns), apt  in teaching   (not   the house, which acceptance of them  rather      </w:t>
        <w:br/>
        <w:t xml:space="preserve">              merely  given  to teaching, but  able  and   belongs  to the rendering impugned   above.      </w:t>
        <w:br/>
        <w:t xml:space="preserve">              skilled in it. All might  teach,  to whom    It is the gravity of the children,   result.     </w:t>
        <w:br/>
        <w:t xml:space="preserve">              the Spirit  imparted  the  gift: but  skilZ  of  his presiding  over them,  which  is to      </w:t>
        <w:br/>
        <w:t xml:space="preserve">              in teaching was the  especial office of the  prove  that he Anows   how  to preside over      </w:t>
        <w:br/>
        <w:t xml:space="preserve">              minister, on whom  would  fall the ordinary  his own   honse,—not   his own  gravity  in      </w:t>
        <w:br/>
        <w:t xml:space="preserve">              duty of instruction of believers   refuta-   governing  them:  the matter  of fact, that      </w:t>
        <w:br/>
        <w:t xml:space="preserve">              tion of gainsayers).                         he has  children who  are  in subjection to      </w:t>
        <w:br/>
        <w:t xml:space="preserve">                eau     (His negative qualities are now    him  in all gravity,—not  his own  keeping       </w:t>
        <w:br/>
        <w:t xml:space="preserve">              specified; the positive ones  which  occur   or endeavouring  to keep  them  so.  Want        </w:t>
        <w:br/>
        <w:t xml:space="preserve">              henceforth arising  out of and  explaining   of success in ruling  at home, not want  of      </w:t>
        <w:br/>
        <w:t xml:space="preserve">              those  negative ones):          3)  not  a   will to rule,      disqualify him for ruling     </w:t>
        <w:br/>
        <w:t xml:space="preserve">              brawler  (properly, ‘one in   cups, a man    the church.   So that the distinction is an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