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I. TIMOTHY.                                     Hil.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         2, 4 good   report   also  from   !them   which   | over te must  have  a good       </w:t>
        <w:br/>
        <w:t xml:space="preserve">                          ave without;     lest  he   fall  into  [the]   report  of them he which into     </w:t>
        <w:br/>
        <w:t xml:space="preserve">                          reproach     ™and     the    snare    of   the|reproach   and  the snare  of      </w:t>
        <w:br/>
        <w:t xml:space="preserve">                                    8" Deacons      in   like  manner|    the devil.  % Likewise must       </w:t>
        <w:br/>
        <w:t xml:space="preserve">                        * devil.                                                                            </w:t>
        <w:br/>
        <w:t xml:space="preserve">                          must    be  grave,    not   doubletongue    al  the  deacons  be grave,  not      </w:t>
        <w:br/>
        <w:t xml:space="preserve">                          °not     given     to   much     wine,        ? |               nat given to      </w:t>
        <w:br/>
        <w:t xml:space="preserve">                                                     9 P holding     not | much  wine, not  greedy  of      </w:t>
        <w:br/>
        <w:t xml:space="preserve">                          mystery    of  the  faith   in  a pure    con- | filthy luere ; 9        the      </w:t>
        <w:br/>
        <w:t xml:space="preserve">                                                                          mystery   of the faith in a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8—13.]   Precepts regarding  deacons and       </w:t>
        <w:br/>
        <w:t xml:space="preserve">              the adversary should find nothing,    with   deaconesses (see below on ver. 11).              </w:t>
        <w:br/>
        <w:t xml:space="preserve">              whom  he should have  nothing  in common.    8.] In like manner  (this expression seems       </w:t>
        <w:br/>
        <w:t xml:space="preserve">              The “judgment   of the devil” is in    but   introduced  by the  similarity of character,     </w:t>
        <w:br/>
        <w:t xml:space="preserve">              the consummation  of that state into which   —not   merely  to mark  an additional  par-      </w:t>
        <w:br/>
        <w:t xml:space="preserve">              the “snare of the devil” is  introduction.   ticular) the deacons (mentioned  as a class,     </w:t>
        <w:br/>
        <w:t xml:space="preserve">              I therefore unhesitatingly adopt  (1)—the    besides here, only Phil. i. where  as here,      </w:t>
        <w:br/>
        <w:t xml:space="preserve">             condemnation   intowhich Satan fell through   they follow the “bishops.”   Phoebe, Rom.        </w:t>
        <w:br/>
        <w:t xml:space="preserve">              the same blinding effect pride).       7]    xvi. 1,  a “ econ   eral ” of the church at      </w:t>
        <w:br/>
        <w:t xml:space="preserve">             Moreover   (bringing in the contrast of ad-   Cenchree.   The term  or its cognates occur      </w:t>
        <w:br/>
        <w:t xml:space="preserve">             dition ; ‘more than this,’ ....  ) he must    in a  vaguer  sense, but still indicating a      </w:t>
        <w:br/>
        <w:t xml:space="preserve">              have  a  good  testimony  also  (also, the   special office, Rom.  xii. 7; 1 Pet. iv.         </w:t>
        <w:br/>
        <w:t xml:space="preserve">             addition  itself of a new  particular) from   ‘The connexion of the ecclesiastical             </w:t>
        <w:br/>
        <w:t xml:space="preserve">             those   without   (the world,  outside  the   with the seven appointed  in Acts vi.is          </w:t>
        <w:br/>
        <w:t xml:space="preserve">             church)  ; lest  fall into (a question arises doubtful:  see Chrysostom’s  and  (cume-         </w:t>
        <w:br/>
        <w:t xml:space="preserve">              which  must  he  answered  before we   can   nius’s testimony  distinguishing them,  in       </w:t>
        <w:br/>
        <w:t xml:space="preserve">              render  the  following words.    Does  re-   note  there.  But  that  the  ecclesiastical     </w:t>
        <w:br/>
        <w:t xml:space="preserve">             proach   (1) stand  alone, ‘into reproach,    order sprung out of similar necessities,         </w:t>
        <w:br/>
        <w:t xml:space="preserve">             and  the snare of  the devil,’  is it (2) to  had  for its field of work similar objects,      </w:t>
        <w:br/>
        <w:t xml:space="preserve">              be joined with and the snare, as belonging   can hardly  be doubted)  (must  be) grave,       </w:t>
        <w:br/>
        <w:t xml:space="preserve">             to  ‘unto the reproach   and  the snare  of   not of double speech (this    mean, either,      </w:t>
        <w:br/>
        <w:t xml:space="preserve">             the devil?’   JT have discussed these views,  saying one thing and  thinking another, or,      </w:t>
        <w:br/>
        <w:t xml:space="preserve">             which  depend  mainly on grounds  unappre-    which  is more  probable, as carrying  out       </w:t>
        <w:br/>
        <w:t xml:space="preserve">             ciable by  the English reader, in my Greek    better the idea of       speech, saying one      </w:t>
        <w:br/>
        <w:t xml:space="preserve">             Test., and  have  come   to the  conclusion   thing to  one  man  and  another  thing to       </w:t>
        <w:br/>
        <w:t xml:space="preserve">             that  (2) should be  adopted, but  without    another, the two sayings being inconsistent.     </w:t>
        <w:br/>
        <w:t xml:space="preserve">             strong  disapproval of  the other) the  re-   with singleness of conviction and purpose),      </w:t>
        <w:br/>
        <w:t xml:space="preserve">             proach  and   the snare  of the devil (this   not addicted (applying themselves) to much       </w:t>
        <w:br/>
        <w:t xml:space="preserve">             latter is usually  taken  as meaning,   the   wine  (see Tit. ii.   not greedy  of  gain       </w:t>
        <w:br/>
        <w:t xml:space="preserve">             danger  of relapse: so Calvin: “lest being    (hardly, as A. V.,  be doubly rendered,—         </w:t>
        <w:br/>
        <w:t xml:space="preserve">             exposed  to infamy, he begin to be hardened   ‘greedy of filthy lucre.’  also Theodoret,       </w:t>
        <w:br/>
        <w:t xml:space="preserve">             against shame, and  with the greater licence  “endeavouring   to amass  gain out  of dis-      </w:t>
        <w:br/>
        <w:t xml:space="preserve">             prostitutes himself to all           which    graceful  and  preposterous  things.”   It       </w:t>
        <w:br/>
        <w:t xml:space="preserve">             is to entangle himself  in the nets of the    would appear from  Tit. i.   that all gain       </w:t>
        <w:br/>
        <w:t xml:space="preserve">             devil. For what  hope remains, when  shame    is disgraceful which is set before man  as       </w:t>
        <w:br/>
        <w:t xml:space="preserve">             in sinners is gone?”  ~ Grotius  gives it a   a by-end in his work for God:  so likewise       </w:t>
        <w:br/>
        <w:t xml:space="preserve">             different turn:  “lest, being  branded  by   in  1 Pet. v. 2, ...  ‘nor with  a view  to       </w:t>
        <w:br/>
        <w:t xml:space="preserve">             contumelies, he  seek to  avenge  himself.”  gain,’  such  gain  being  necessarily base       </w:t>
        <w:br/>
        <w:t xml:space="preserve">             These, and many  other references, may well   when thus  sought.  This particular of the       </w:t>
        <w:br/>
        <w:t xml:space="preserve">             be contained in the expression, and we need   deacons’ character assumes  special impor-       </w:t>
        <w:br/>
        <w:t xml:space="preserve">             not, I think, be at the  pains precisely to  tance, if we connect it with the collecting       </w:t>
        <w:br/>
        <w:t xml:space="preserve">             specify any  one  direction which  the evil  and  distributing alms); holding  the mys-        </w:t>
        <w:br/>
        <w:t xml:space="preserve">             would  take.  Such  an one’s steps would be  tery  of the  (or their) faith  (that great       </w:t>
        <w:br/>
        <w:t xml:space="preserve">             shackled—his  freedom  hampered—his   tem-   objective truth which man of himself knows        </w:t>
        <w:br/>
        <w:t xml:space="preserve">             per irritated—his  character lost—and  the   not, but which  the Spirit of God reveals to      </w:t>
        <w:br/>
        <w:t xml:space="preserve">             natural  result would  be a  fall from  his  the  faithful: compare  Rom.   xvi. 25  fi:       </w:t>
        <w:br/>
        <w:t xml:space="preserve">             place, to the detriment not of himself only, 1 Cor. ii.        and even Him  who  in fact      </w:t>
        <w:br/>
        <w:t xml:space="preserve">             but of the church of Christ).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