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wtTRopuction.]       ‘THE   EPISTLE       TO   THE     EPHESIANS.            [cm    v.         </w:t>
        <w:br/>
        <w:t xml:space="preserve">                                                                                                            </w:t>
        <w:br/>
        <w:t xml:space="preserve">             works   of third-rate   or fourth-rate   men:   and   just  for  this  reason—that             </w:t>
        <w:br/>
        <w:t xml:space="preserve">             he  has never   come   to it with  any   view  of learning   from   it, but with  the          </w:t>
        <w:br/>
        <w:t xml:space="preserve">             averted   eyes  of a prejudiced   man.    Take,   as a contrast,  the two  laborious           </w:t>
        <w:br/>
        <w:t xml:space="preserve">             volumes   of  Stier.  Here,   I would   not  deny,  we   have  the  opposite   course          </w:t>
        <w:br/>
        <w:t xml:space="preserve">             carried  into  extreme:    but  with  all Stier’s  faults  of  too  minute   classifi-         </w:t>
        <w:br/>
        <w:t xml:space="preserve">             eation,—of    wearisome    length   in exegesis,—of    unwillingness     to lose, and          </w:t>
        <w:br/>
        <w:t xml:space="preserve">             attempts   to  combine,   every   divergent   sense   of  the  same   passage,—we              </w:t>
        <w:br/>
        <w:t xml:space="preserve">             have  the  precious   and  most   necessary    endowment     of  spiritual   discern-          </w:t>
        <w:br/>
        <w:t xml:space="preserve">             ment,—acquaintance       with   the  analogy  of  the faith.  And   in consequence,            </w:t>
        <w:br/>
        <w:t xml:space="preserve">             the  acquisition   to the  Church    of Christ   from   his  minute    dissection   of         </w:t>
        <w:br/>
        <w:t xml:space="preserve">             this Epistle   has been   most  valuable;    and  sets  future   students,  with   re-         </w:t>
        <w:br/>
        <w:t xml:space="preserve">             gard  to  it, on higher  spiritual  ground    than  they  ever  occupied    before.            </w:t>
        <w:br/>
        <w:t xml:space="preserve">                5. It  is not  to be  wondered     at, where   the   subject  is  one  of  a  kind          </w:t>
        <w:br/>
        <w:t xml:space="preserve">             peculiar  to  itself, and treated   of  in a  method    and   style  unusually   sub-          </w:t>
        <w:br/>
        <w:t xml:space="preserve">             lime,  that  the  unusual,   or  only  once  occurring   words,   should   be in  this         </w:t>
        <w:br/>
        <w:t xml:space="preserve">             Epistle  more   in number    than   common,    as well  as  the  ideas  and   images           </w:t>
        <w:br/>
        <w:t xml:space="preserve">             peculiar   to it.   I  would   again   impress   on   the  student,  as  against   De          </w:t>
        <w:br/>
        <w:t xml:space="preserve">             Wette   and  others,  that  all  such   phenomena,     instead   of  telling  against          </w:t>
        <w:br/>
        <w:t xml:space="preserve">             its genuineness,    are in its favour,   and  that strongly.    Any   skilful  forger          </w:t>
        <w:br/>
        <w:t xml:space="preserve">             would   not  perhaps   make   his work   a mere   cento  from  existing   undoubted            </w:t>
        <w:br/>
        <w:t xml:space="preserve">             expressions   of  St. Paul,  but  at all events   would   write  on  new   matter   in         </w:t>
        <w:br/>
        <w:t xml:space="preserve">             the  Apostle’s    well-known     phraseology,    avoiding    all words    and   ideas          </w:t>
        <w:br/>
        <w:t xml:space="preserve">             which   were   in his writings   entirely  without   example.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 VI.                                           </w:t>
        <w:br/>
        <w:t xml:space="preserve">                       ITS   RELATION     TO  THE   EPISTLE    TO   THE   COLOSSIANS.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I  reserve  the  full discussion   of  this  subject  to  the  chapter  on  the          </w:t>
        <w:br/>
        <w:t xml:space="preserve">             Epistle  to the  Colossians.     It would   be  premature,    until  the  student   is         </w:t>
        <w:br/>
        <w:t xml:space="preserve">             in  full possession   of  the  object   and  occasion    of that  Epistle,  to  insti-         </w:t>
        <w:br/>
        <w:t xml:space="preserve">             tute our  comparison    between    the  two.                                                   </w:t>
        <w:br/>
        <w:t xml:space="preserve">                2. It  may    suffice  at  present   to say   what   may    be  just  enough,   as          </w:t>
        <w:br/>
        <w:t xml:space="preserve">             regards   the distinctive   character   of the  Epistle  to the  Ephesians.      And           </w:t>
        <w:br/>
        <w:t xml:space="preserve">             this may   be  done  by remarking,    that  we  have  here,  in the midst  of  words           </w:t>
        <w:br/>
        <w:t xml:space="preserve">             and  images   common     to  the  two, an   entire  absence   of  ali  controversial           </w:t>
        <w:br/>
        <w:t xml:space="preserve">             allusion,  and  of  all assertion  as against   maintainers    of  doctrinal   error.          </w:t>
        <w:br/>
        <w:t xml:space="preserve">             The  Christian   state, and   its realization  in the Church,    is the one  subject,          </w:t>
        <w:br/>
        <w:t xml:space="preserve">             and  is not  disturbed   by  any  looking  to  the deviations   from   that state  on          </w:t>
        <w:br/>
        <w:t xml:space="preserve">             either  hand,   nor  guarded,   except   from   that   fundamental     and  directly           </w:t>
        <w:br/>
        <w:t xml:space="preserve">             subversive   error  of impure   and  unholy    practice.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52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