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534                               I.  TIMOTHY.                                     IV.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REVISED.         AUTHORIZED      VERSION.           </w:t>
        <w:br/>
        <w:t xml:space="preserve">                                                                                                            </w:t>
        <w:br/>
        <w:t xml:space="preserve">                        creature   of God    is good,   and  nothing    : refused, if it be received        </w:t>
        <w:br/>
        <w:t xml:space="preserve">                        is  to   be  refused,    if  it be   received  | With thanksgiving : * for it       </w:t>
        <w:br/>
        <w:t xml:space="preserve">                        with   thanksgiving:       5 for  it is  sanc-   is sanctified by the  word         </w:t>
        <w:br/>
        <w:t xml:space="preserve">                        tified  through    the  word    of  God    and|  of God  and brethren  in re-       </w:t>
        <w:br/>
        <w:t xml:space="preserve">                                                                         membrance  of these things,        </w:t>
        <w:br/>
        <w:t xml:space="preserve">                        intercession.    § By   setting  forth   these   thou shalt be a good minis-        </w:t>
        <w:br/>
        <w:t xml:space="preserve">                        things   to  the  brethren,   thou   shalt  be)  ter of  Jesus Christ, nou-         </w:t>
        <w:br/>
        <w:t xml:space="preserve">            + 80 all    a  good    minister     of  ¢ Christ    Jesus,                                      </w:t>
        <w:br/>
        <w:t xml:space="preserve">              earliest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is in the writer’s mind, and  forms part of  it must  mean  in some  sense  the thanks-         </w:t>
        <w:br/>
        <w:t xml:space="preserve">            his own rossoning) every thing  which  God   giving, or something   in it.  But not  the        </w:t>
        <w:br/>
        <w:t xml:space="preserve">            has made  is good (in allusion to     i. 31.  «word addressed  to God,’ or ‘ prayer made        </w:t>
        <w:br/>
        <w:t xml:space="preserve">            See  also Rom.  xiv.-14, 20), and  nothing    to God,’ which would  be an unprecedented         </w:t>
        <w:br/>
        <w:t xml:space="preserve">            (which  God has made)  is to be rejected, if  meaning  for the word   of  God:  the only        </w:t>
        <w:br/>
        <w:t xml:space="preserve">            received  with  thanksgiving   (properly,     way open  for us is,     the thanksgiving         </w:t>
        <w:br/>
        <w:t xml:space="preserve">            even  without this condition, all things are  itself,  some  part of it,  in some  sense        </w:t>
        <w:br/>
        <w:t xml:space="preserve">            pure:  but he did  not rise to this abstrac-  the word of  God.   This may  be (1) by its       </w:t>
        <w:br/>
        <w:t xml:space="preserve">            tion, because he was  regarding  meats not    consisting in whole or in part of Scripture       </w:t>
        <w:br/>
        <w:t xml:space="preserve">            per  se, but in  their use, and this latter   words, or (2) by the  effusion of a Chris-        </w:t>
        <w:br/>
        <w:t xml:space="preserve">            may  become  impure  by  an ungodly  frame    tian man, speaking  in the power  of God’s        </w:t>
        <w:br/>
        <w:t xml:space="preserve">            of mind.”  De  Wette):  for (see on because   Spirit, being known  as the word  of God.         </w:t>
        <w:br/>
        <w:t xml:space="preserve">            and for above)  it (this       is gathered    This latter is       justified : but still        </w:t>
        <w:br/>
        <w:t xml:space="preserve">            out of the preceding clause by implication,   seems to me  hardly probable, and I should        </w:t>
        <w:br/>
        <w:t xml:space="preserve">            and  means, ‘every  ereated thing  which is   prefer the former.  It would  generally be        </w:t>
        <w:br/>
        <w:t xml:space="preserve">            partaken  of with  thanksgiving’)  is sanc-   the case, that any form of         thanks-        </w:t>
        <w:br/>
        <w:t xml:space="preserve">            tified (more than  ‘declared  pure,’ or       giving before meat would  contain words of        </w:t>
        <w:br/>
        <w:t xml:space="preserve">            than  ‘rendered  pure :’ the  latter it does  Seripture, or at  events thoughts  in exact       </w:t>
        <w:br/>
        <w:t xml:space="preserve">            not want,  the former falls far     of  the   accordance with them:   and such utterance        </w:t>
        <w:br/>
        <w:t xml:space="preserve">            work   of the  assigned agents.   The  em-    of God’s revealed will,         as it             </w:t>
        <w:br/>
        <w:t xml:space="preserve">            phasis  is on this word,  and  a  new  par-   theassembled family and their mealintohar-        </w:t>
        <w:br/>
        <w:t xml:space="preserve">            ticular is  introduced  by  it—not   purity   mony with  Him, might well besaid sanetify        </w:t>
        <w:br/>
        <w:t xml:space="preserve">            merely, but holiness,—fitness for the godly   the meats on the table   their use.     of        </w:t>
        <w:br/>
        <w:t xml:space="preserve">            usage  of Christian men.  To  this, which is  the Commentators   quote from the (apocry-        </w:t>
        <w:br/>
        <w:t xml:space="preserve">            more  than mere  making  or declaring pure,   phal but very ancient) Apostolic Constitu-        </w:t>
        <w:br/>
        <w:t xml:space="preserve">            it is set apart by the giving of thanks ; so  tion, the following grace before meat, used.      </w:t>
        <w:br/>
        <w:t xml:space="preserve">            that  the lesser is proved  by the greater.   in the primitive times: “ Blessed art Thou,       </w:t>
        <w:br/>
        <w:t xml:space="preserve">            There  is certainly a slight trace of refer-  O Lord, who  nourishest me from my  youth,        </w:t>
        <w:br/>
        <w:t xml:space="preserve">             ence to  the-higher   consecration in  the   who givest food to all      Fill our hearts       </w:t>
        <w:br/>
        <w:t xml:space="preserve">             Lord’s  Supper.  The  same  word  thanks-    with joy and gladness,    always havingall        </w:t>
        <w:br/>
        <w:t xml:space="preserve">            giving  is common     to both.    Ordinary    competence, we mayabound   untoevery  good        </w:t>
        <w:br/>
        <w:t xml:space="preserve">             meals are set apart for ordinary Christian   work  in Christ  Jesus our  Lord, through         </w:t>
        <w:br/>
        <w:t xml:space="preserve">             use by  asking  a blessing on  them:  that   whom   be unto Thee  honour  and might  for       </w:t>
        <w:br/>
        <w:t xml:space="preserve">             meal, for more  than ordinary use, by ask-   ever. Amen.”    Here  almost  every  clause       </w:t>
        <w:br/>
        <w:t xml:space="preserve">             ing on  it its own  peculiar  blessing) by   is taken from some expression of Scripture).      </w:t>
        <w:br/>
        <w:t xml:space="preserve">             means  of the  word  of God  and interces-     6—11.]  Recommendatory    application to        </w:t>
        <w:br/>
        <w:t xml:space="preserve">             sion (what  ‘word  of  God  ?’ how  to  be   Timothy   of what  has  been just said, as        </w:t>
        <w:br/>
        <w:t xml:space="preserve">             understood?   ‘Treating the  plainer word    to form part  of his teaching, to the             </w:t>
        <w:br/>
        <w:t xml:space="preserve">             first, the intercession meant is evidently   ance  by him  of false and  vain  doctrine,       </w:t>
        <w:br/>
        <w:t xml:space="preserve">             intercession [see on ch, fi. 1] on  behalf   and  to the practice  of godliness.—These         </w:t>
        <w:br/>
        <w:t xml:space="preserve">             of the thing  partaken   of—that   it may    things  (simply the  matter  treated  since       </w:t>
        <w:br/>
        <w:t xml:space="preserve">             be ‘sanctified to our use.’ This may serve   the beginning  of the chapter,—the coming         </w:t>
        <w:br/>
        <w:t xml:space="preserve">             to guide us to the meaning of the word  of   apostasy after  these ascetic teachers, au        </w:t>
        <w:br/>
        <w:t xml:space="preserve">             God.   And  first, negatively.  It  cannot   the true grounds of avoiding it. This best        </w:t>
        <w:br/>
        <w:t xml:space="preserve">             mean  any thing which  does not  form part   suits the following context  and  the sub-        </w:t>
        <w:br/>
        <w:t xml:space="preserve">             of the thanksgiving:  such as  God’s word    sequent suggesting, which  certainly would        </w:t>
        <w:br/>
        <w:t xml:space="preserve">             in the Scripture just cited,  in any other   not be used of the great mystery) suggest-        </w:t>
        <w:br/>
        <w:t xml:space="preserve">             place: or, God’s word  in the  foundation-   ing (so literally: or            or setting       </w:t>
        <w:br/>
        <w:t xml:space="preserve">             truths of Christianity.  Then,  positively:  forth) to  the brethren   thou wilt  be  a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