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JI.   TIMOTHY.                                     557                </w:t>
        <w:br/>
        <w:t xml:space="preserve">     9—12.                            AUTHORIZED       VERSION    REVISED.                                  </w:t>
        <w:br/>
        <w:t xml:space="preserve">                                  Jesus   Christ,    7 who  abolished     death,  +1,5%,2-5+                </w:t>
        <w:br/>
        <w:t xml:space="preserve">     AUTHORIZED       VERSION.                                                                              </w:t>
        <w:br/>
        <w:t xml:space="preserve">     Jesus   Christ,  who   hath                                                                            </w:t>
        <w:br/>
        <w:t xml:space="preserve">     abolished  death, and  hath                                                                            </w:t>
        <w:br/>
        <w:t xml:space="preserve">     brought   life and  immor-   but   brought      life  and    incorruption                              </w:t>
        <w:br/>
        <w:t xml:space="preserve">     tality to light through the  to light   through     the  gospel:    11 ¢ for «Acts                     </w:t>
        <w:br/>
        <w:t xml:space="preserve">     gospel:  '! whereunto I am   which     I  was    appointed     an   herald,    1                       </w:t>
        <w:br/>
        <w:t xml:space="preserve">     appointed  a preacher,  and  and   an   apostle,  and   a teacher   of  the    al                      </w:t>
        <w:br/>
        <w:t xml:space="preserve">     an  apostle, and  a teacher                                                                            </w:t>
        <w:br/>
        <w:t xml:space="preserve">     of the Gentiles.  %° For the Gentiles.      22&gt;  For    which     cause    I &gt;=ph,ti.1.                </w:t>
        <w:br/>
        <w:t xml:space="preserve">     which  cause  I also  suffer also   suffer   these   things:    neverthe-                              </w:t>
        <w:br/>
        <w:t xml:space="preserve">     these  things:  nevertheless less  I am   not  ashamed:      for °I   know   ct Pet.iv.29.             </w:t>
        <w:br/>
        <w:t xml:space="preserve">     Iam    not ashamed:   for I  whom     I  have    trusted,   and   am   per-                            </w:t>
        <w:br/>
        <w:t xml:space="preserve">     know  whom  Ihave  believed, suaded    that  he  is  able  to  4 keep  that  41 Tim.vi.20.             </w:t>
        <w:br/>
        <w:t xml:space="preserve">     and  am  persuaded  that he  which    I  have    committed      unto   him                             </w:t>
        <w:br/>
        <w:t xml:space="preserve">     is able to keep  that which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manifested  now  (see Col. i.    Tit. i. 3)  1 Tim.  ii.   The  connexion  in which  he               </w:t>
        <w:br/>
        <w:t xml:space="preserve">      by the appearing  (in the flesh.  The  ori-  here introduces himself is noticed above,                </w:t>
        <w:br/>
        <w:t xml:space="preserve">      ginal word, epiphaneia, is here  only used   ver. 8.  It is to bring in his own example               </w:t>
        <w:br/>
        <w:t xml:space="preserve">      thus: still it does not refer to the birth   and  endurance  in sufferings, and grounds               </w:t>
        <w:br/>
        <w:t xml:space="preserve">      only, but  to the whole  manifestation) of   of trust, for a  pattern to Timothy):   on               </w:t>
        <w:br/>
        <w:t xml:space="preserve">      our Saviour  Jesus  Christ, who  abolished   whichaccount  (viz. because! was appointed,              </w:t>
        <w:br/>
        <w:t xml:space="preserve">      [indeed] death (compare  especially 1 Cor.   as above) I also (besides doing the  active              </w:t>
        <w:br/>
        <w:t xml:space="preserve">      xv. 26. By  the death of Christ, Death has   work   of such  a  mission) am   suffering               </w:t>
        <w:br/>
        <w:t xml:space="preserve">      lost his sting,   is henceforth of no more   these things (viz. the things implied in                 </w:t>
        <w:br/>
        <w:t xml:space="preserve">      account:  consequently   the mere   act of   term  “ His prisoner,” ver. 8, and  further              </w:t>
        <w:br/>
        <w:t xml:space="preserve">      natural death is evermore  treated by  the   specified by way   of explanation and   en-              </w:t>
        <w:br/>
        <w:t xml:space="preserve">      Lord  Himself  and  His Apostles as  of no   couragement   to Timothy   below, ver. 15):              </w:t>
        <w:br/>
        <w:t xml:space="preserve">      account:  see John  xi. 26;  Rom.  viii. 2,  but I am  not ashamed   (compare  the com-               </w:t>
        <w:br/>
        <w:t xml:space="preserve">      38; 1  Cor. xv. 55;  Heb.  ii. 14: and  its  mand   “Be   not ashamed,”   ver. 8): for I              </w:t>
        <w:br/>
        <w:t xml:space="preserve">      actual and  total abolition foretold, Rev.   know  whom   I have  trusted (hardly to be               </w:t>
        <w:br/>
        <w:t xml:space="preserve">      xxi. 4.  Death  must  be  kept here  to its  formally expressed so strongly as De Wette,              </w:t>
        <w:br/>
        <w:t xml:space="preserve">      literal sense,    its spiritual only so far  ‘in  whom  I  have put  my  trust,  though               </w:t>
        <w:br/>
        <w:t xml:space="preserve">      understood, as involved. in   other.   The   the meaning,  in the  spiritual explanation,             </w:t>
        <w:br/>
        <w:t xml:space="preserve">      delivering from the fear of death is mani-   is virtually the same:  the metaphor  here               </w:t>
        <w:br/>
        <w:t xml:space="preserve">      festly not to the  purpose), but  (contrast  is that of a pledge deposited, and the  de-              </w:t>
        <w:br/>
        <w:t xml:space="preserve">      to the gloom involved in death) brought to   positor trusting the depositary: and  it is              </w:t>
        <w:br/>
        <w:t xml:space="preserve">      light (threw  light upon,  and  thus made    best to keep to the figure.  The  reference              </w:t>
        <w:br/>
        <w:t xml:space="preserve">      visible what was  before  hidden) life (i.   is to God, as Ti      8; Acts  xxvii. 25 ?),             </w:t>
        <w:br/>
        <w:t xml:space="preserve">      the new   and  glorious life of the Spirit,  and  am persuaded  that He  is able to keep              </w:t>
        <w:br/>
        <w:t xml:space="preserve">      begun  here below and  enduring  for ever:   my  deposit (so literally. But how  are the              </w:t>
        <w:br/>
        <w:t xml:space="preserve">      the only  life worthy  of being so called),  words  to be taken,—and  what  is meant by               </w:t>
        <w:br/>
        <w:t xml:space="preserve">      and incorruptibility (immortality—of   the   them  ? Does  my  import, the deposit which              </w:t>
        <w:br/>
        <w:t xml:space="preserve">      new  life,   merely of the risen body :      He   has entrusted  to me,  or the  deposit              </w:t>
        <w:br/>
        <w:t xml:space="preserve">      is not in  question here, but is, though a   which    have entrusted  to Him?    Let  us              </w:t>
        <w:br/>
        <w:t xml:space="preserve">      glorious yet only a secondary  consequence   consider  the latter first. What   is there              </w:t>
        <w:br/>
        <w:t xml:space="preserve">      of this incorruptibility see Rom.  vili.     which  the  Apostle  can  be  said to have               </w:t>
        <w:br/>
        <w:t xml:space="preserve">      hy means  of the (preaching of the) Gospel   entrusted  to  God?    Some    say, (a) his              </w:t>
        <w:br/>
        <w:t xml:space="preserve">      (which makes  these glorious things known    eternal reward,  the crown laid up for him,              </w:t>
        <w:br/>
        <w:t xml:space="preserve">      to men.   These words  are better taken  as  ch. iv, 8: but  then  we  should have  this              </w:t>
        <w:br/>
        <w:t xml:space="preserve">      belonging only to “brought  life and incor-  reward  represented as a matter not of God’s             </w:t>
        <w:br/>
        <w:t xml:space="preserve">      ruption to light,”   to “ abolished death.”  free  grace, but  of his own,  delivered to              </w:t>
        <w:br/>
        <w:t xml:space="preserve">      For this former, the abolition death, is an  God  to keep:  (b) his soul, as in 1 Pet.                </w:t>
        <w:br/>
        <w:t xml:space="preserve">      absolute act of Christ,   latter a manifes-  19:   Luke   xxiii, 46  [see  this  treated              </w:t>
        <w:br/>
        <w:t xml:space="preserve">      tation to those who see it): for      (viz.  below]:  (c) his salvation [see below]: (d)              </w:t>
        <w:br/>
        <w:t xml:space="preserve">      the  Gospel, the  publication of this good   the  believers who  had been  converted by               </w:t>
        <w:br/>
        <w:t xml:space="preserve">      news to men)  I was  appointed  an herald,   his means, which  hardly  needs refutation,              </w:t>
        <w:br/>
        <w:t xml:space="preserve">      and an  apostle, and a teacher of the Gen-   as altogether unsupported  by  the context.              </w:t>
        <w:br/>
        <w:t xml:space="preserve">      tiles (see the same expression,    note, in  Then,  under the former head, which  would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