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576                               II.  TIMOTHY.                                     Iv.         </w:t>
        <w:br/>
        <w:t xml:space="preserve">                             AUTHORIZED      VERSION    REVISED.                                            </w:t>
        <w:br/>
        <w:t xml:space="preserve">                        with    Carpus,     when      thou    comest,    AUTHORIZED       VERSION.          </w:t>
        <w:br/>
        <w:t xml:space="preserve">                        bring     with    thee,   and    the   books,                                       </w:t>
        <w:br/>
        <w:t xml:space="preserve">                        especially   the   parchments.       1  Alex-    with   Carpus,  when   thou        </w:t>
        <w:br/>
        <w:t xml:space="preserve">                        ander   the  smith    did   me   much    evil:   comest, bring with thee, and       </w:t>
        <w:br/>
        <w:t xml:space="preserve">            xzsam.iii-30.* the  Lord     tshall   reward     him    ac-  the  books,  but especially        </w:t>
        <w:br/>
        <w:t xml:space="preserve">            +e    ar.   cording     to  his  works:      } of   whom     the parchments,    14 Aler-        </w:t>
        <w:br/>
        <w:t xml:space="preserve">                                                                         ander  the coppersmith  did        </w:t>
        <w:br/>
        <w:t xml:space="preserve">                                                                         me  much   evil:  the Lord         </w:t>
        <w:br/>
        <w:t xml:space="preserve">                                                                         reward   him  according  to        </w:t>
        <w:br/>
        <w:t xml:space="preserve">                                                                         his works:   3 of whom   be        </w:t>
        <w:br/>
        <w:t xml:space="preserve">                        be   thou   ware    also;   for   he  greatly    thou  ware   also; for   he        </w:t>
        <w:br/>
        <w:t xml:space="preserve">            tSeattour   + withstood      our   words.      At      my    hath greatly withstood  our        </w:t>
        <w:br/>
        <w:t xml:space="preserve">             aldest  "  first  defence    no  man     stood   forward    words.   18 At my first an-        </w:t>
        <w:br/>
        <w:t xml:space="preserve">                                        Ybut    all   forsook     me:    swer no man  stood with me,        </w:t>
        <w:br/>
        <w:t xml:space="preserve">            yehiis      2 may   it not   be laid   to  their  charge.    but all men forsook  me:  1        </w:t>
        <w:br/>
        <w:t xml:space="preserve">            otttanen,    174 But   the   Lord   stood    by  me,   and   pray  God  that it may  not        </w:t>
        <w:br/>
        <w:t xml:space="preserve">                                                    &gt;that    through     be  laid  to their  charge.        </w:t>
        <w:br/>
        <w:t xml:space="preserve">             &amp; xx       me    the   preaching       might     be   ful-} 17 Notwithstandingthe Lord         </w:t>
        <w:br/>
        <w:t xml:space="preserve">            bactsixis.&amp; strengthened       me   ;                        stood with me,and strength-        </w:t>
        <w:br/>
        <w:t xml:space="preserve">             Epa                                                         ened  me;  that  by me  the        </w:t>
        <w:br/>
        <w:t xml:space="preserve">                                                                                                            </w:t>
        <w:br/>
        <w:t xml:space="preserve">            the bag, also the books, and especially the   remain  uncertain, whether  the Alexander         </w:t>
        <w:br/>
        <w:t xml:space="preserve">            parchments  : ‘the bug of books and parch-    whom  we  find put forward  by the Jews in        </w:t>
        <w:br/>
        <w:t xml:space="preserve">            ments  which  I left’ would be its most ob-   the Ephesian  tumult,  Acts xix. 33, 34, is -     </w:t>
        <w:br/>
        <w:t xml:space="preserve">            vious designation)  which   I left (behind    this same person: nothing  in  that narra-        </w:t>
        <w:br/>
        <w:t xml:space="preserve">            me:  for what  reason, is not clear: but in   tive is       it.  The  title “the smith”         </w:t>
        <w:br/>
        <w:t xml:space="preserve">            St. Paul’s life  perils, it    well be con-   may  be intended  to mark   another  Alex-        </w:t>
        <w:br/>
        <w:t xml:space="preserve">            ecived that  he may   have been  obliged to   ander: but  it may  also be a mere cursory        </w:t>
        <w:br/>
        <w:t xml:space="preserve">            leave such  things behind,  against his in-   designation of the same person) did to me         </w:t>
        <w:br/>
        <w:t xml:space="preserve">            tention) in  Troas  (respecting his having    much  evil;  the Lord  shall requite  him         </w:t>
        <w:br/>
        <w:t xml:space="preserve">            been  at Troas  lately, see Introd. to Pas-   according  to  his  works   (the wish  ex-        </w:t>
        <w:br/>
        <w:t xml:space="preserve">            toral Epistles, §  16, 30, 31) with (‘chez’)  pressed in the received  text would  make         </w:t>
        <w:br/>
        <w:t xml:space="preserve">            Carpus, when  thou  art coming (setting out   no real difficulty: it is not personal re-        </w:t>
        <w:br/>
        <w:t xml:space="preserve">            tocome), bring, and the books (i.e. papyrus   yenge, but zeal for the cause of the Gospel       </w:t>
        <w:br/>
        <w:t xml:space="preserve">            rolls. ‘What    did he  want  with books,”    which  the  wish would  express:  compare         </w:t>
        <w:br/>
        <w:t xml:space="preserve">            says Chrysostom,  “when   he  was about  to   yer. 16  below, where   his own   personal        </w:t>
        <w:br/>
        <w:t xml:space="preserve">            depart to God?    He  wanted  them   much,   feelings were  concerned):  whom   do  thou        </w:t>
        <w:br/>
        <w:t xml:space="preserve">            to give  them  to  the faithful, that they   also  beware  of (see above, on Alexander);        </w:t>
        <w:br/>
        <w:t xml:space="preserve">            might  possess them   instead of his teach-  for he  exceedingly  withstood  our (better        </w:t>
        <w:br/>
        <w:t xml:space="preserve">            ing.’  This  may  have  been so: but there   than  ‘my,’  seeing that  “me”    occurs in        </w:t>
        <w:br/>
        <w:t xml:space="preserve">            is nothing inconsistent with his near pros-  the  same  sentence, and  immediately   fol-       </w:t>
        <w:br/>
        <w:t xml:space="preserve">            pect of death, in a desire to have his       lows.   The plural may  be used because the        </w:t>
        <w:br/>
        <w:t xml:space="preserve">            and books  during the approaching  winter),  words   were such  as were  common    to all       </w:t>
        <w:br/>
        <w:t xml:space="preserve">            especially the parchments  (which  as more   Christians—arguments    for, or declarations       </w:t>
        <w:br/>
        <w:t xml:space="preserve">            costly, probably contained the  more  valu-  of, our common   faith) words,      16.) In        </w:t>
        <w:br/>
        <w:t xml:space="preserve">            able  writings: perhaps  the  sacred books   my  first defence (open self-defence, before       </w:t>
        <w:br/>
        <w:t xml:space="preserve">            theinselves.  On   a  possible allusion  to  a court of justice. For  a discussion of           </w:t>
        <w:br/>
        <w:t xml:space="preserve">            these  books,  &amp;c., which the  Apostle had    whole matter, see the Introduction.  I will       </w:t>
        <w:br/>
        <w:t xml:space="preserve">            with him  in his imprisonment  at Casarea,    only remark here, that  any other  defence        </w:t>
        <w:br/>
        <w:t xml:space="preserve">            see note, Acts xxvi. 24).       14.) Alex-    than one  made   at  Rome,  in  the  latter       </w:t>
        <w:br/>
        <w:t xml:space="preserve">            ander  the smith (not of  necessity copper-  years  of the  Apostle’s life, is    of the        </w:t>
        <w:br/>
        <w:t xml:space="preserve">            smith.   Perhaps  the same  with the Alex-     estion)  no one  came   forward with  me         </w:t>
        <w:br/>
        <w:t xml:space="preserve">            ander  of  1 Tim.  i. 20, where  see  note.   (a patronus  or friend, to support him  by        </w:t>
        <w:br/>
        <w:t xml:space="preserve">            There  is  nothing  here said  inconsistent   his presence, or  pleading), but  all men         </w:t>
        <w:br/>
        <w:t xml:space="preserve">            with  his being an  Ephesian  resident.  It   deserted me:  may   it not be laid to their       </w:t>
        <w:br/>
        <w:t xml:space="preserve">            has  been indeed  supposed  that he was  at   charge  (by God:  “it was not their malice        </w:t>
        <w:br/>
        <w:t xml:space="preserve">            Rome,   and  that the following caution re-   but  their  cowardice  which   kept  them         </w:t>
        <w:br/>
        <w:t xml:space="preserve">            fers to Timothy’s   approaching  visit: but   away,”  says  Theodoret).   But  the  Lord        </w:t>
        <w:br/>
        <w:t xml:space="preserve">            the  past  tense here  used  seems  to suit   (Jesus) stood  by  me,  and  strengthened         </w:t>
        <w:br/>
        <w:t xml:space="preserve">            better the other hypothesis.  It must  ever   (‘put strength in.’ a word  especially used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