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3—]2.                                 TITUS.                                        or              </w:t>
        <w:br/>
        <w:t xml:space="preserve">                                                                                             Oo             </w:t>
        <w:br/>
        <w:t xml:space="preserve">        AUTHORIZED      VERSION.         AUTHORIZED       VERSION    REVISED.                  or           </w:t>
        <w:br/>
        <w:t xml:space="preserve">        8 sound speech, that cannot  8isound     speech,   that  cannot    be  con-  t1tim.vi.s.            </w:t>
        <w:br/>
        <w:t xml:space="preserve">        be  condemned;    that   he               “that     he  that    is  of  the  exv.v0                 </w:t>
        <w:br/>
        <w:t xml:space="preserve">        that  is of   the contrary   demned    ;                                            vet             </w:t>
        <w:br/>
        <w:t xml:space="preserve">       part    may   be   ashamed,   contrary     part    'may     be    ashamed,                           </w:t>
        <w:br/>
        <w:t xml:space="preserve">        having no evil thing to say  having     no    evil   thing    to    say  o of athe  ‘ae             </w:t>
        <w:br/>
        <w:t xml:space="preserve">        of you.  % Exhort  servants  7 us.    9 Exhort     ™ Thacker              to + $0  ma-              </w:t>
        <w:br/>
        <w:t xml:space="preserve">        to be  obedient  unto their  submit     themselves     unto    their   own   tet   of  our          </w:t>
        <w:br/>
        <w:t xml:space="preserve">        own  masters, and to please               ‘in    all   things     to   give    i   M                </w:t>
        <w:br/>
        <w:t xml:space="preserve">        them  well  in all  things;  masters,       ;                                                       </w:t>
        <w:br/>
        <w:t xml:space="preserve">        not answering again ; ° not  1  pot   purloining,                                1Pets              </w:t>
        <w:br/>
        <w:t xml:space="preserve">       purloining,  but shewing all  good   fidelity ;  that    they   may   adorn 3 nh                     </w:t>
        <w:br/>
        <w:t xml:space="preserve">        good  fidelity;  that  they |the  doctrine    of  our but   shewing God  all                        </w:t>
        <w:br/>
        <w:t xml:space="preserve">        may  adorn  the doctrine of  all   things.                                                          </w:t>
        <w:br/>
        <w:t xml:space="preserve">        God   our  Saviour   in all}, God   4 was   manifested     bringing:    sal- q Phil.                </w:t>
        <w:br/>
        <w:t xml:space="preserve">        things.  \  For  the  grace  vation   to  all men,   2  GRetilhnatayg    us,   17                   </w:t>
        <w:br/>
        <w:t xml:space="preserve">        of God   that bringeth sal-                     ll For   ? the   grace    of PRem                   </w:t>
        <w:br/>
        <w:t xml:space="preserve">        vation  hath  appeared   to                                                     Pet,                </w:t>
        <w:br/>
        <w:t xml:space="preserve">        all  men,     teaching   us                                                     john                </w:t>
        <w:br/>
        <w:t xml:space="preserve">                                                                                                            </w:t>
        <w:br/>
        <w:t xml:space="preserve">        bring  it too near  in meaning   to  sound    to the  Christian  name,  much   more   let           </w:t>
        <w:br/>
        <w:t xml:space="preserve">        speech, or  healthy  discourse, whieh  fol-   those who  are  in honour   see that  they            </w:t>
        <w:br/>
        <w:t xml:space="preserve">        lows), gravity, ai ecousa   (in its contents  defile it   by their turpitude”),                     </w:t>
        <w:br/>
        <w:t xml:space="preserve">        and import) healthy, not to be condemned  ;     11—15.}   Ground   of the above exhorta-            </w:t>
        <w:br/>
        <w:t xml:space="preserve">        that he  of the opposite part (the heathen    tious in the moral purpose  of  the Gospel            </w:t>
        <w:br/>
        <w:t xml:space="preserve">        or Jewish adversaries of the Gospel, among    respecting us  (11—14):    and  consequent            </w:t>
        <w:br/>
        <w:t xml:space="preserve">        whom  they dwelt) may  be ashamed,  having    exhortation to Titus (15).                            </w:t>
        <w:br/>
        <w:t xml:space="preserve">        nothing  to say of us (Christians: not ‘me      11.] For (reasons for the above exhorta-            </w:t>
        <w:br/>
        <w:t xml:space="preserve">        and thee’) (that is) evil (in our acts: this  tions from ver..1: not as  Chrysostom  and            </w:t>
        <w:br/>
        <w:t xml:space="preserve">        peculiar word   for evil is never  used  of   others, only for  9,10.   The latter clause           </w:t>
        <w:br/>
        <w:t xml:space="preserve">        words  in the  New   Test., but  always  of   of ver. 10,  is true, gives occasion to this          </w:t>
        <w:br/>
        <w:t xml:space="preserve">        deeds:  ‘having  no  ‘evil thing to  report   declaration;  but  the reference  of these            </w:t>
        <w:br/>
        <w:t xml:space="preserve">        of us’—no   evil, whether  seen in our  de-   verses is far wider than  merely to slaves)           </w:t>
        <w:br/>
        <w:t xml:space="preserve">        meanour,   or arising from  our  teaching).   the grace  of God  (that divine  favour  to           </w:t>
        <w:br/>
        <w:t xml:space="preserve">              9.] (Exhort) Slaves to be  in subjec-   men, of  which  the  whole process  of Re-            </w:t>
        <w:br/>
        <w:t xml:space="preserve">        tion to  their own  (sce above  on  ver. 5)   demption  was  a proof: not  to be limited            </w:t>
        <w:br/>
        <w:t xml:space="preserve">        masters,  in all things  to  give satisfac-   to Christ’s Incarnation:  though  certainly           </w:t>
        <w:br/>
        <w:t xml:space="preserve">        tion (ait  the servants’ own phrase among     this may  be said for  that interpretation,           </w:t>
        <w:br/>
        <w:t xml:space="preserve">        ourselves, expresses  perhaps  better than    that if may  also  be regarded  as a  term            </w:t>
        <w:br/>
        <w:t xml:space="preserve">        any  other the meaning.    ‘Zo  be  accept-   inclusive of all the blessings of Redemp-             </w:t>
        <w:br/>
        <w:t xml:space="preserve">        able’ would   seem  to bring the  slave too   tion: bnt it does  not follow, that of two            </w:t>
        <w:br/>
        <w:t xml:space="preserve">        near to the position of a friend); not con-   such inclusive terms, the one may  be sub-            </w:t>
        <w:br/>
        <w:t xml:space="preserve">        tradicting  (in the wide  sense, not merely   stituted for  the other)  was  manifested             </w:t>
        <w:br/>
        <w:t xml:space="preserve">        in  words.   In John   xix. 12, “speaketh     bringing  salvation  to all men  (this “to            </w:t>
        <w:br/>
        <w:t xml:space="preserve">        against  Cesar,”  the  same vec   is used),   all men”  follows “ bringing salvation,”              </w:t>
        <w:br/>
        <w:t xml:space="preserve">        not purloining,  but manifesting  all (pos-   asin           manifested.”  Thus  we have            </w:t>
        <w:br/>
        <w:t xml:space="preserve">        sible) good faith; that they may  adorn  in   “the  Saviour of all men,”  1 Tim.  iv. 10:           </w:t>
        <w:br/>
        <w:t xml:space="preserve">        all things  the  doctrine of  our Saviour,    see also ib. ii.  disciplining us (see note           </w:t>
        <w:br/>
        <w:t xml:space="preserve">        God  (see on  1 Tim.i.1.   Not  Christ, but.  on 1 Tim.  i.     There  is no need  to de-           </w:t>
        <w:br/>
        <w:t xml:space="preserve">        the  Father  is meant:  in  that place  the   part from  the  universal New   Testament             </w:t>
        <w:br/>
        <w:t xml:space="preserve">        distinction  is  clearly made,    On   this   sense of  this word,  and  soften  it into            </w:t>
        <w:br/>
        <w:t xml:space="preserve">        ‘adorning’   Calvin  remarks,  “This   cir-   ‘teaching?    the  education   which   the            </w:t>
        <w:br/>
        <w:t xml:space="preserve">        cumstance   is to be noted, that God deigns   Christian man  receives from  the grace  of           </w:t>
        <w:br/>
        <w:t xml:space="preserve">        to aceept  adornment   from  slaves, whose    God, is a discipline, properly so ealled, of          </w:t>
        <w:br/>
        <w:t xml:space="preserve">        condition was so vile and abject that they    self-denial and training  in godliness, ac-           </w:t>
        <w:br/>
        <w:t xml:space="preserve">        were  not commonly   reckoned  among   men    companied   therefore with  much   mortifi-           </w:t>
        <w:br/>
        <w:t xml:space="preserve">        at all.  For  he does  not  mean  servants,   cation and  punitive treatment),  in order            </w:t>
        <w:br/>
        <w:t xml:space="preserve">        such as we now  use, but bond-slaves, which   that (by the ordinary rendering, “teaching            </w:t>
        <w:br/>
        <w:t xml:space="preserve">        were bought  in the  market  like oxen and    us, that,’ we make  that introduce  merely            </w:t>
        <w:br/>
        <w:t xml:space="preserve">        horses,  And  if their life is an ornament    the purport  of the teaching, whereas  this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