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InTRODUCTION.]      THE     EPISTLE       TO   THE     PHILIPPIANS.          [cu.  vi.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Iv.                                            </w:t>
        <w:br/>
        <w:t xml:space="preserve">                                         LANGUAGE,     AND    STYLE.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 The   language    of  this  Epistle   is thoroughly     Pauline.    Baur    has          </w:t>
        <w:br/>
        <w:t xml:space="preserve">            indeed   selected  some   phrases   which   he  conceives   to savour   of  the voca-           </w:t>
        <w:br/>
        <w:t xml:space="preserve">            bulary   of the  later Gnosticism,    but  entirely  without   ground.     Afi  those           </w:t>
        <w:br/>
        <w:t xml:space="preserve">            which   he  brings   forward   may   easily  be accounted    for without    any  such           </w:t>
        <w:br/>
        <w:t xml:space="preserve">            hypothesis:    and,  as  has  been   already   observed   in Introd.   to Ephesians,            </w:t>
        <w:br/>
        <w:t xml:space="preserve">            peculiar  expressions    may   just as  well  be  held   to  have   descended    from           </w:t>
        <w:br/>
        <w:t xml:space="preserve">            our  Epistle   to the Gnostics,    as vice  versa.                                              </w:t>
        <w:br/>
        <w:t xml:space="preserve">               2.  The  mention    of bishops   and  deacons   in ch. i. 1, has surprised   some.           </w:t>
        <w:br/>
        <w:t xml:space="preserve">            I have   explained   in the  note  there,  that  it  belongs   probably   to  the  late         </w:t>
        <w:br/>
        <w:t xml:space="preserve">            date  of our  Epistle.    But  it need  surprise   no  one,  however    that may   be:          </w:t>
        <w:br/>
        <w:t xml:space="preserve">            for the  terms   are found   in an  official  sense,  though   not   in  formal   con-          </w:t>
        <w:br/>
        <w:t xml:space="preserve">            junction,  in  speeches   made,   and  Epistles   written   long  before   this:  e. g.         </w:t>
        <w:br/>
        <w:t xml:space="preserve">            in Acts   xx.  28;   Rom.   xvi.  1.                                                            </w:t>
        <w:br/>
        <w:t xml:space="preserve">               3.  In  style, this  Epistle,  like  all those   where    St. Paul   writes   with           </w:t>
        <w:br/>
        <w:t xml:space="preserve">            fervour,   is discontinuous    and  abrupt,  passing   rapidly  from   one  theme    to         </w:t>
        <w:br/>
        <w:t xml:space="preserve">            another   *; full of earnest   exhortations   *, affectionate warnings    *, deep  and          </w:t>
        <w:br/>
        <w:t xml:space="preserve">            wonderful    settings-forth    of his  individual   spiritual  condition    and   feel-         </w:t>
        <w:br/>
        <w:t xml:space="preserve">            ings  °, of the state of Christians   ° and  of the sinful  world  ',——of  the loving           </w:t>
        <w:br/>
        <w:t xml:space="preserve">            counsels   of our  Father   respecting   us*,  and  the  self-sacrifice and  triumph            </w:t>
        <w:br/>
        <w:t xml:space="preserve">            of our  Redeemer     ®.                                                           0             </w:t>
        <w:br/>
        <w:t xml:space="preserve">               4,  No  epistle  is so warm    in its expressions    of affection’.   ° Again   and          </w:t>
        <w:br/>
        <w:t xml:space="preserve">            again  we   have  “beloved”    and   “brethren”    recurring:    and   in one   place,          </w:t>
        <w:br/>
        <w:t xml:space="preserve">            ch.  iv. 1, he  seems  as  if he  hardly   could  find words   to  pour  out  the  ful-         </w:t>
        <w:br/>
        <w:t xml:space="preserve">            ness   of his  love—‘   Afy   brethren,  dearly   beloved   and   longed for,  my  joy          </w:t>
        <w:br/>
        <w:t xml:space="preserve">            and  my   crown,  so stand  fast  in the Lord,   my  beloved.”    We   see how   such           </w:t>
        <w:br/>
        <w:t xml:space="preserve">            a heart,  penetrated    to its depths   by  the  Spirit  of God,   could  love.    We           </w:t>
        <w:br/>
        <w:t xml:space="preserve">            ean  see  how   that  feeble frame,   crushed   to the  very  verge   of death  itself,         </w:t>
        <w:br/>
        <w:t xml:space="preserve">            shaken    with   fightings   and   fears, burning    at  every  man’s    offence,  and          </w:t>
        <w:br/>
        <w:t xml:space="preserve">            weak   with   every   man’s   infirmity,  had   yet  its  sweet   refreshments     and          </w:t>
        <w:br/>
        <w:t xml:space="preserve">            calm   resting-places   of affection.    We    can  form   some   estimate,—if     the          </w:t>
        <w:br/>
        <w:t xml:space="preserve">            bliss  of  reposing   on  human    spirits who    loved   him  was   so great,—how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2 e.g., ch. ii,   19,—24,  25,—30,  iii. 1,—2, 3, 4,14, 15, &amp;e.                     </w:t>
        <w:br/>
        <w:t xml:space="preserve">                        3 See ch. i. 27, iii.  iv. 1 ff,  5, 8, 9.                                          </w:t>
        <w:br/>
        <w:t xml:space="preserve">                        4 See ch. ii. 3,  14 ff, iii, 17-19.                                                </w:t>
        <w:br/>
        <w:t xml:space="preserve">                        5 See ch. i. 21—26,  ii.   iii.       iv. 12, 18.                                   </w:t>
        <w:br/>
        <w:t xml:space="preserve">                        6 See ch. ii. 15,   iii.  20, 21,                                                   </w:t>
        <w:br/>
        <w:t xml:space="preserve">                        7 See ch. iii.   19.                                                                </w:t>
        <w:br/>
        <w:t xml:space="preserve">                        8 See ch. i. 6,  18, iv. 7, 19.                                                     </w:t>
        <w:br/>
        <w:t xml:space="preserve">                        ® See ch. ii, 4—11.                                                                 </w:t>
        <w:br/>
        <w:t xml:space="preserve">                        1 Sce ch. i. 7,  ii. 1,  iv. 1.                                                     </w:t>
        <w:br/>
        <w:t xml:space="preserve">                     58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