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590                                     TITUS.                                      Til.            </w:t>
        <w:br/>
        <w:t xml:space="preserve">                                                                                                            </w:t>
        <w:br/>
        <w:t xml:space="preserve">                         AUTHORIZED      VERSION    REVISED.         AUTHORIZED       VERSION.              </w:t>
        <w:br/>
        <w:t xml:space="preserve">                                                                                                            </w:t>
        <w:br/>
        <w:t xml:space="preserve">                    through     Jesus    Christ   our   Saviour    ;|4¢  shed on  us abundantly             </w:t>
        <w:br/>
        <w:t xml:space="preserve">                .%. 7"  that  having     been   justified   by  his  through  Jesus   Christ our            </w:t>
        <w:br/>
        <w:t xml:space="preserve">             ue  95, grace,   “we  should   become     heirs  ? ac-  Saviour  ; 7 that being jus-           </w:t>
        <w:br/>
        <w:t xml:space="preserve">         fh         cording    to  the   hope    of eternal    life. tified  by  his  grace,  we            </w:t>
        <w:br/>
        <w:t xml:space="preserve">        peh.i.2     84  Faithful    is  the  saying,    and   con-   should  be made   heirs  ac-           </w:t>
        <w:br/>
        <w:t xml:space="preserve">        41 Tim. i.15.                                                cording  to   the  hope   of           </w:t>
        <w:br/>
        <w:t xml:space="preserve">         ch. ie     cerning    these  things   I  will  that  thou}  eternal  saying,  and these            </w:t>
        <w:br/>
        <w:t xml:space="preserve">                    affirm   constantly,    in order   that   they  | ings   I  will  that  thow            </w:t>
        <w:br/>
        <w:t xml:space="preserve">                                                                     affirm constantly, that they           </w:t>
        <w:br/>
        <w:t xml:space="preserve">                    which     have    believed    God    may     be | tonioh have Belicved in               </w:t>
        <w:br/>
        <w:t xml:space="preserve">                                                                                                            </w:t>
        <w:br/>
        <w:t xml:space="preserve">        mere  outward  act  or fact of baptism   to   His, referring to the more remote  subject,           </w:t>
        <w:br/>
        <w:t xml:space="preserve">        which  we  attach  such high  and  glorious   must be used here not of our Lord, who has            </w:t>
        <w:br/>
        <w:t xml:space="preserve">        epithets, but  that  complete  baptism  by   just been mentioned, but of the Father: and            </w:t>
        <w:br/>
        <w:t xml:space="preserve">        water  and  the Holy   Ghost, whereof  the    so usually, the grace of God [Acts xi. 23;            </w:t>
        <w:br/>
        <w:t xml:space="preserve">        first cleansing by water is indeed the ordi-    . 24, 32: Rom.  v. 15:  1 Cor. i. 4, &amp;e.]           </w:t>
        <w:br/>
        <w:t xml:space="preserve">        nary sign and seal, but whereof the glorious  is the efficient    of our  justification             </w:t>
        <w:br/>
        <w:t xml:space="preserve">        indwelling Spirit of God is   only efficient  Christ) grace, we might  become  heirs (sce           </w:t>
        <w:br/>
        <w:t xml:space="preserve">        cause and continuous  agent.  ‘BAPTIsmAL      especially Gal.  20) according  to (in pur-           </w:t>
        <w:br/>
        <w:t xml:space="preserve">        REGENERATION’    is the distinguishing doc-   suance of, consistently with, so that  the            </w:t>
        <w:br/>
        <w:t xml:space="preserve">        trine of the new  covenant  (Matt. iit.       inheritance does not disappoint, but  fully           </w:t>
        <w:br/>
        <w:t xml:space="preserve">        but let us take care that we know and bear    accomplishes and  satisfies the hope)  the            </w:t>
        <w:br/>
        <w:t xml:space="preserve">        in mind  what  ‘daptism’   means:  not  the   hope of eternal  life (some Commentators              </w:t>
        <w:br/>
        <w:t xml:space="preserve">        mere  ecclesiastical   not the mere fact of   would arrange this, heirs—according to the            </w:t>
        <w:br/>
        <w:t xml:space="preserve">        reception by that act among  God’s profess-   (our) hope—of  eternal life. The objection            </w:t>
        <w:br/>
        <w:t xml:space="preserve">        ing people;  but  that, completed   by  the   brought against joining hope of eternal life          </w:t>
        <w:br/>
        <w:t xml:space="preserve">        divine act, manifested by  the operation of   together, is, that thus heirs would  stand            </w:t>
        <w:br/>
        <w:t xml:space="preserve">        the Holy Ghost in the heart and through the   alone.  But  it does thus  stand  alone in            </w:t>
        <w:br/>
        <w:t xml:space="preserve">        life. Itshould be a caution to those          every place where  St. Paul uses it in the            </w:t>
        <w:br/>
        <w:t xml:space="preserve">        who  revile this        entirely mistaking    spiritual sense; viz.      iv. 14; viii. 17           </w:t>
        <w:br/>
        <w:t xml:space="preserve">        its purport and  tendeney, that  they have    twice [of  God”  does not belong to inthis            </w:t>
        <w:br/>
        <w:t xml:space="preserve">        the most direct and emphatic  testimony  of   sense]: Gal. iii.   iv.1,9:  and therefore            </w:t>
        <w:br/>
        <w:t xml:space="preserve">        Holy  Scripture  against  them);        6.]   why not here ?).                                      </w:t>
        <w:br/>
        <w:t xml:space="preserve">        which  (or, rather, whom;  the Holy Spirit,     8—11.]   General  rules for Titus.                  </w:t>
        <w:br/>
        <w:t xml:space="preserve">        not the water) He  poured out on  us richly   8.1 Faithful is the saying  (reff.: viz.              </w:t>
        <w:br/>
        <w:t xml:space="preserve">        (again, it is mere waste of time to debate    saying which has just been uttered, “when             </w:t>
        <w:br/>
        <w:t xml:space="preserve">        whether this pouring out be the one general   the kindness,” &amp;c. This  sentence alone, of           </w:t>
        <w:br/>
        <w:t xml:space="preserve">        one at  Pentecost, or that in the heart  of   those which have gone before,   the solann            </w:t>
        <w:br/>
        <w:t xml:space="preserve">        each individual believer :   one was God’s    and  somewhat   rhythmical  character  be-            </w:t>
        <w:br/>
        <w:t xml:space="preserve">        objective act once for all, in which all its longing  for the most  part to the “ faithful          </w:t>
        <w:br/>
        <w:t xml:space="preserve">        subjective exemplifications and applications  sayings”  of the apostolic  church quoted             </w:t>
        <w:br/>
        <w:t xml:space="preserve">        were  potentially enwrapped)  through   (as   in these Epistles), and concerning   these            </w:t>
        <w:br/>
        <w:t xml:space="preserve">        its channel and  medium,  He  having  pur-    things (the things  which  have just  been            </w:t>
        <w:br/>
        <w:t xml:space="preserve">        chased it for us, and made the pouring out:  dwelt  on:  see above) I would   have  thee            </w:t>
        <w:br/>
        <w:t xml:space="preserve">        possible, in and by His own  blessed Sacri-  positively  affirm  (with  persistence and             </w:t>
        <w:br/>
        <w:t xml:space="preserve">        fice in our       Jesus Christ our Saviour   thoroughness),  in order that  (not, ‘that,’           </w:t>
        <w:br/>
        <w:t xml:space="preserve">        (which title was used of the Father above:   implying  the  purport of that which  he  is           </w:t>
        <w:br/>
        <w:t xml:space="preserve">        of Him,—ultimately   : of our                to  affirm, nor is what  follows the faith-            </w:t>
        <w:br/>
        <w:t xml:space="preserve">        diately) ;      7.) in order that (the sen-  ful saying, a3 would  appear  in the A. V.:            </w:t>
        <w:br/>
        <w:t xml:space="preserve">        tence may   express the aim  either of His    what follows is to be the     of thorough             </w:t>
        <w:br/>
        <w:t xml:space="preserve">        saving us [Bengel, De  Wette, Huther, Elli-  affirmation of vv. 4—7) they  who have  be-            </w:t>
        <w:br/>
        <w:t xml:space="preserve">        cott], or of His pouring out the Spirit on   lieved  (have  been brought   to belief and            </w:t>
        <w:br/>
        <w:t xml:space="preserve">        us: more  naturally, I believe,  the latter. endure   in it: the present  would perhaps.            </w:t>
        <w:br/>
        <w:t xml:space="preserve">        Theologically, this statement   of purpose   express the sense, but the perfect is to be            </w:t>
        <w:br/>
        <w:t xml:space="preserve">        is exact:  the effusion of the  Spirit has   preferred, inasmuch  as the present is often           </w:t>
        <w:br/>
        <w:t xml:space="preserve">        for  its purpose   the  conviction  of  sin  used  of the hour  and act  of commencing              </w:t>
        <w:br/>
        <w:t xml:space="preserve">        and  manifestation of the  righteousness of  belief: see Acts xix. 2: Rom.  xiii.   God             </w:t>
        <w:br/>
        <w:t xml:space="preserve">        Christ, out of which two  spring justifying  (trusted God,  learned to credit what  God             </w:t>
        <w:br/>
        <w:t xml:space="preserve">        faith) having  been justified by  His (this  says:  not to be confounded  with believers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