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1—8.                                PHILEMON.                                       593  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VERSION     REVISED.                               </w:t>
        <w:br/>
        <w:t xml:space="preserve">                                    phia   our }  sister,  and  °Archippus     our   t  sat ow              </w:t>
        <w:br/>
        <w:t xml:space="preserve">       and  Archippus  our fellow-                                                                          </w:t>
        <w:br/>
        <w:t xml:space="preserve">       soldier, and to  the church  4fellow-soldier,     and   to   the  ®church     3°!   MSS.             </w:t>
        <w:br/>
        <w:t xml:space="preserve">       in  thy house:  * Grace   to in  thy   house:     3fGrace     to  you,  and   ‘i                     </w:t>
        <w:br/>
        <w:t xml:space="preserve">       you, and  peace, from   God  peace,   from   God   our   Father    and   the       ox                </w:t>
        <w:br/>
        <w:t xml:space="preserve">       our  Father  and  the Lord   Lord    Jesus    Christ.    #81    thank    my   &amp;¥4h.5.1.,             </w:t>
        <w:br/>
        <w:t xml:space="preserve">       Jesus   Christ.  4I   thank  God     always,                                            7            </w:t>
        <w:br/>
        <w:t xml:space="preserve">       my  God,   making   mention  thee   in  my    prayers,    5" hearing      of  »gph,i5.               </w:t>
        <w:br/>
        <w:t xml:space="preserve">       of   thee  always   in   my  thy   love,   and  the   faith  mention   thou    77°                   </w:t>
        <w:br/>
        <w:t xml:space="preserve">       prayers,   * hearing of thy  hast   toward    the  Lord    Jesus,  and   to-                         </w:t>
        <w:br/>
        <w:t xml:space="preserve">       love and faith, which  thou  ward   all  the  saints;    § that  the  com-                           </w:t>
        <w:br/>
        <w:t xml:space="preserve">       hast   toward    the  Lord   munication     of  thy   faith  may   become                            </w:t>
        <w:br/>
        <w:t xml:space="preserve">       Jesus,  and    toward    ail effectual   unto   + Christ   ‘in  the  know-   tsesusis                </w:t>
        <w:br/>
        <w:t xml:space="preserve">       saints;   § that  the  com-  ledge    of   every    good    thing    which                           </w:t>
        <w:br/>
        <w:t xml:space="preserve">       munication   of  thy  faith                  7 For   +I   had   much    joy  +5                      </w:t>
        <w:br/>
        <w:t xml:space="preserve">       may   become   effectual by                                                                          </w:t>
        <w:br/>
        <w:t xml:space="preserve">       the acknowledging  of every                                                    omitted               </w:t>
        <w:br/>
        <w:t xml:space="preserve">       good  thing which  is in you                                                   our three             </w:t>
        <w:br/>
        <w:t xml:space="preserve">       in Christ Jesus.  7 For  we  is  in fus.                                       oldest                </w:t>
        <w:br/>
        <w:t xml:space="preserve">       have  great  joy  and  con-  and   consolation     ‘in thy  love,  because   tS,   MSS,              </w:t>
        <w:br/>
        <w:t xml:space="preserve">       solation in  thy  love,  be- the  hearts   of  the   saints   * have   been  K2.Gor.  vi             </w:t>
        <w:br/>
        <w:t xml:space="preserve">       cause  the  bowels  of  the  refreshed   by   thee,  brother.    8 Where-      ve"?                  </w:t>
        <w:br/>
        <w:t xml:space="preserve">       saints  are  refreshed   by                                                                          </w:t>
        <w:br/>
        <w:t xml:space="preserve">       thee,  brother.   * Where-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see Introd. to Col.  ii.      2.) Apphia is   second, hearing,  gives the ground  of  the            </w:t>
        <w:br/>
        <w:t xml:space="preserve">       the  Latin  name  Appia.   She  appears  to   thank—for   that  Ihear....             5.)            </w:t>
        <w:br/>
        <w:t xml:space="preserve">       have been the wife of Philemon ; certainly,   thy  love—to   the  saints: the  faith—to-             </w:t>
        <w:br/>
        <w:t xml:space="preserve">       as well as Archippus,  she  must  lave  be-   ward  the  Lord  Jesus.  The   order is in-            </w:t>
        <w:br/>
        <w:t xml:space="preserve">       longed to his family, or they would hardly    verted: but  it is necessary for perspicuity           </w:t>
        <w:br/>
        <w:t xml:space="preserve">       be  thus specially addressed  in a  private   thus to distribute.       6.] that belongs,            </w:t>
        <w:br/>
        <w:t xml:space="preserve">       letter concerning a family matter.            as usually constructed,  to  ver. 4.   ‘The            </w:t>
        <w:br/>
        <w:t xml:space="preserve">       Archippus]  see  Col. iv. 17.       fellow-   mixing of prayer  and thanksgiving  in that            </w:t>
        <w:br/>
        <w:t xml:space="preserve">       soldier] see  reff. and 2 Tim.  ii. 3.  He    clause does not exclude the  idea of inter-            </w:t>
        <w:br/>
        <w:t xml:space="preserve">       was  perhaps  Philemon’s son:  or a family    cessory prayer.   To join “that   the com-~            </w:t>
        <w:br/>
        <w:t xml:space="preserve">       friend : or the minister of the family : the  munication,”  &amp;c., with ver. 5,  flat in               </w:t>
        <w:br/>
        <w:t xml:space="preserve">       former  hypothesis being perhaps  the most    extreme, and  perfectly inconceivable as  a            </w:t>
        <w:br/>
        <w:t xml:space="preserve">       probable, as the letter concerns  a family    piece of St. Paul’s writing. In order that             </w:t>
        <w:br/>
        <w:t xml:space="preserve">       matter ; but see on next clause.  To  what    the communication     of  thy  faith (with             </w:t>
        <w:br/>
        <w:t xml:space="preserve">       grade  in the ministry  he  belonged, it is   others) may   become  effectual in (as the             </w:t>
        <w:br/>
        <w:t xml:space="preserve">       idle to enquire :   does Col. iv. 17 furnish  element in which  it works)  the thorough              </w:t>
        <w:br/>
        <w:t xml:space="preserve">       us with any data.       the church  in thy    knowledge  (entire appreciation and experi-            </w:t>
        <w:br/>
        <w:t xml:space="preserve">       house]  This appears to have  consisted not  mental  recognition  by us)  of every  good             </w:t>
        <w:br/>
        <w:t xml:space="preserve">       merely of the family itself,   of a certain   thing  (good  gifts and   graces, compare              </w:t>
        <w:br/>
        <w:t xml:space="preserve">       assembly of Christians who met in the house   Rom.  vii. 18, the negation of this in the             </w:t>
        <w:br/>
        <w:t xml:space="preserve">       of Philemon:   see the same  expression  in   carnal man) which   is in us to (the glory             </w:t>
        <w:br/>
        <w:t xml:space="preserve">       Col. iv.15, of Nymphas:  and  in Re      vi.  of; connect with  “may  become  effectual”’)           </w:t>
        <w:br/>
        <w:t xml:space="preserve">       38—531  Cor. xvi. 19, of      and Pi          Christ [Jesus].   7.] ‘The for givesa                  </w:t>
        <w:br/>
        <w:t xml:space="preserve">       Meyer  remarks the  tact of the Apostle, in   for the prayer of ver.  not for the thanks-            </w:t>
        <w:br/>
        <w:t xml:space="preserve">       associating with Philemon  those connected    giviug of ver. 4: see above.      because,             </w:t>
        <w:br/>
        <w:t xml:space="preserve">       with his Aouse, but not  going  beyond the    &amp;c.] further  specification of “thy love,”             </w:t>
        <w:br/>
        <w:t xml:space="preserve">       limits of the house.                          whose work  consisted in ministering tothe             </w:t>
        <w:br/>
        <w:t xml:space="preserve">         4—1.]   Recognition     oF  THE  CuRIS-    various  wants  and afflictions of the saints           </w:t>
        <w:br/>
        <w:t xml:space="preserve">       TIAN  CHARACTER     AND   USEFULNESS    OF   at Colosse.  Theendearing  address, brother,            </w:t>
        <w:br/>
        <w:t xml:space="preserve">       PHILEMON, IL.        4.]  See Rom.   i. 8:    is skilfully       lust, as introducing the            </w:t>
        <w:br/>
        <w:t xml:space="preserve">       1 Cor. i. 4.   always  belongs to “ Ithank   request which  follows.                                 </w:t>
        <w:br/>
        <w:t xml:space="preserve">       my  God”   (Eph. i. 16), not, as  A. V., to     8—21.]   PETITION   FOR   THE   FAVOUR-              </w:t>
        <w:br/>
        <w:t xml:space="preserve">       “making   mention.”   ‘She first participle, ABLE   RECEPTION   OF  ONESIMUS.                        </w:t>
        <w:br/>
        <w:t xml:space="preserve">       making  mention,  expands “I (hank,’—the     8.]  Wherefore  relates to for love’s sake,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