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1.7                LANGUAGE,           AND      STYLE.            (aytRopuction.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SECTION        IV.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LANGUAGE,     AND    STYLE:    CONNEXION      WITH    THE   EPISTLE     TO  THE                      </w:t>
        <w:br/>
        <w:t xml:space="preserve">                                         EPHESIANS.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1. In  both  language    and  style,  the   Epistle  to the  Colossians    is pecu-                  </w:t>
        <w:br/>
        <w:t xml:space="preserve">   liar.   But   the peculiarities   are  not greater    than  might    well  arise  from                   </w:t>
        <w:br/>
        <w:t xml:space="preserve">   the  fact, that  the  subject  on   which   the  Apostle   was  mainly   writing   was                   </w:t>
        <w:br/>
        <w:t xml:space="preserve">   one   requiring    new   thoughts    and   words.     Had    not  the  Epistle   to the                  </w:t>
        <w:br/>
        <w:t xml:space="preserve">   Romans     ever  been  written,   that  to the  Galatians   would    have   presented                    </w:t>
        <w:br/>
        <w:t xml:space="preserve">   as  peculiar  words   and   phrases   as this Epistle   now   does.                                      </w:t>
        <w:br/>
        <w:t xml:space="preserve">      2.  I have    given   in  the  corresponding     section   to  this  in  the   Pro-                   </w:t>
        <w:br/>
        <w:t xml:space="preserve">   legomena    to  my  Greek    Test.  a list of the  words   peculiar   to this Epistle.                   </w:t>
        <w:br/>
        <w:t xml:space="preserve">   They   are  thirty-four   in number,    for the  most   part long  compound     words                    </w:t>
        <w:br/>
        <w:t xml:space="preserve">   of a  peculiar  character.                                                                               </w:t>
        <w:br/>
        <w:t xml:space="preserve">      8.  A  very  slight  analysis  of  the  list  will  shew   us   to what   they   are                  </w:t>
        <w:br/>
        <w:t xml:space="preserve">   chiefly  owing.    Inch.   i. we have  seven:  in  ch. ii, nineteen:  in  ch. iii., six:                 </w:t>
        <w:br/>
        <w:t xml:space="preserve">   in ch. iv., two.   It  is evident  then  that the  nature   of the  subject  in  ch. ii.                 </w:t>
        <w:br/>
        <w:t xml:space="preserve">   has  introduced    the   greater   number.      At   the  same   time   it cannot    be                  </w:t>
        <w:br/>
        <w:t xml:space="preserve">   denied   that  St. Paul   does  here   express   some  things   differently  from   his                  </w:t>
        <w:br/>
        <w:t xml:space="preserve">   usual  practice:   no  less  than   nine  of  the  words    enumerated     are   pecu-                   </w:t>
        <w:br/>
        <w:t xml:space="preserve">   liarities owing   not  to the  necessities  of  the  subject,  but  to style:   to the                   </w:t>
        <w:br/>
        <w:t xml:space="preserve">   peculiar  frame   and  fecling  with  which   the  writer  was  expressing    himself,                   </w:t>
        <w:br/>
        <w:t xml:space="preserve">   which    led to  his using   these  unusual   expressions    rather  than   other  and                   </w:t>
        <w:br/>
        <w:t xml:space="preserve">   more   customary     ones.   And    we   may    fairly  say,  that  there   is visible                   </w:t>
        <w:br/>
        <w:t xml:space="preserve">   throughout    the controversial    part  of our  Epistle,  a loftiness  and  artificial                  </w:t>
        <w:br/>
        <w:t xml:space="preserve">   elaboration   of   style,  which   would     induce   precisely    the  use  of   such                   </w:t>
        <w:br/>
        <w:t xml:space="preserve">   expressions.     It is not  uncommon      with  St.  Paul,  when    strongly   moved                     </w:t>
        <w:br/>
        <w:t xml:space="preserve">  or  sharply   designating    opponents,    or  rising  into  majestic    subjects   and                   </w:t>
        <w:br/>
        <w:t xml:space="preserve">  thoughts,    to rise also into unusual,   or long  and  compounded      words.     It is                  </w:t>
        <w:br/>
        <w:t xml:space="preserve">  this  loftiness  of  controversial   tone,  even  more   than   the necessity   of  the                   </w:t>
        <w:br/>
        <w:t xml:space="preserve">  subject    handled,    which    causes   our   Epistle   so  much    to abound    with                    </w:t>
        <w:br/>
        <w:t xml:space="preserve">  peculiar   words   and   phrases.                                                                         </w:t>
        <w:br/>
        <w:t xml:space="preserve">     4.  And   this  will be  seen  even   more    strongly,   when    we   turn  to  the                   </w:t>
        <w:br/>
        <w:t xml:space="preserve">  Epistle   to the   Ephesians,    sent  at the  same   time  with  the  present   letter.                  </w:t>
        <w:br/>
        <w:t xml:space="preserve">  In  writing   both,  the  Apostle’s   mind   was   in  the  same    general   frame—                      </w:t>
        <w:br/>
        <w:t xml:space="preserve">  full of  the  glories  of  the  Person   of  Christ,  and  the  consequent    glorious                    </w:t>
        <w:br/>
        <w:t xml:space="preserve">  privileges   of  His   Church,    which    is built  on   Him,   and   vitally  knit  to                  </w:t>
        <w:br/>
        <w:t xml:space="preserve">  Him.      This   mighty   subject,   as he  looked   with  indignation    on  the  beg-                   </w:t>
        <w:br/>
        <w:t xml:space="preserve">  garly   system   of meats   and  drinks   and  hallowed    days  and  angelic   media-                    </w:t>
        <w:br/>
        <w:t xml:space="preserve">  tions  to which   his Colossians   were   being  drawn    down,   rose  before  him   in                  </w:t>
        <w:br/>
        <w:t xml:space="preserve">  all its length  and  breadth   and  height;   but  as writing  to  them,  he was   con-                   </w:t>
        <w:br/>
        <w:t xml:space="preserve">  fined  to one  portion   of it, and  to setting  forth  that  one  portion   pointedly                    </w:t>
        <w:br/>
        <w:t xml:space="preserve">     Vor.   I.—65                                                            e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