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inTRODUCTION.]      THE    EPISTLE       TO   THE     COLOSSIANS.           [cu.  vu.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and  controversially.     He   could   not,  consistently    with  the  effect which       </w:t>
        <w:br/>
        <w:t xml:space="preserve">                 he  would   produce    on  them,  dive  into  the  depths  of  the  divine   counsels      </w:t>
        <w:br/>
        <w:t xml:space="preserve">                 in Christ   with  regard   to them.    At   every  turn,  we   may   well   conceive,      </w:t>
        <w:br/>
        <w:t xml:space="preserve">                 he  would    fain  have   gone   out into  those  wonderful    prayers   and  revela-      </w:t>
        <w:br/>
        <w:t xml:space="preserve">                 tions  which   would   have   been  so abundant    if he  had  had   free scope:   but     </w:t>
        <w:br/>
        <w:t xml:space="preserve">                 at every   turn  the  Spirit bound    him  to a lower   region,  and   would   not let     </w:t>
        <w:br/>
        <w:t xml:space="preserve">                 him   lose  sight   of  the  cantionary   matter-of-fact    pleading,   which   forms      </w:t>
        <w:br/>
        <w:t xml:space="preserve">                 the  ground-tone    of  this Colossian   Epistle.    Only   in  the setting  forth  of     </w:t>
        <w:br/>
        <w:t xml:space="preserve">                 the  majesty   of  Christ’s  Person,    so essential  to  his present   aim,  does  he     </w:t>
        <w:br/>
        <w:t xml:space="preserve">                 know    no  limits  to  the  sublimity    of  his flight.   When     he  approaches        </w:t>
        <w:br/>
        <w:t xml:space="preserve">                 those  who   are Christ’s,  the urgency   of  their conservation,    and the  duty  of     </w:t>
        <w:br/>
        <w:t xml:space="preserve">                 marking    the  contrast  to their  deceivers,   cramps   and  confines  him   for the     </w:t>
        <w:br/>
        <w:t xml:space="preserve">                 time.                                                                                      </w:t>
        <w:br/>
        <w:t xml:space="preserve">                    5.  But   the  Spirit  which    thus   bound   him   to his  special  work   while      </w:t>
        <w:br/>
        <w:t xml:space="preserve">                 writing   to the  Colossians,   would    not  let  His  divine   promptings     be  in     </w:t>
        <w:br/>
        <w:t xml:space="preserve">                 vain,    While    he  is labouring   with   the great   subject,  and  unable   to the     </w:t>
        <w:br/>
        <w:t xml:space="preserve">                 Colossians   to express   all he  would,   his thoughts    are  turned    to  another      </w:t>
        <w:br/>
        <w:t xml:space="preserve">                 Church,    lying   also  in  the  line  which   Tychicus     and   Onesimus    would       </w:t>
        <w:br/>
        <w:t xml:space="preserve">                 take:  a Church    which   he  had  himself   built up  stone  by  stone;   to which       </w:t>
        <w:br/>
        <w:t xml:space="preserve">                 his  affection  went   largely  forth:   where   if the   same   baneful   influences      </w:t>
        <w:br/>
        <w:t xml:space="preserve">                 were   making   themselves    felt, it was  but  slightly,  or not  so as  to call for     </w:t>
        <w:br/>
        <w:t xml:space="preserve">                 special  and  exclusive   treatment.     He   might   pour  forth  to his  Ephesians       </w:t>
        <w:br/>
        <w:t xml:space="preserve">                 all the  fulness  of  the Spirit’s  revelations   and  promptings,     on  the  great      </w:t>
        <w:br/>
        <w:t xml:space="preserve">                 subject   of  the  Spouse    and  Body    of  Christ.    To   them,   without   being      </w:t>
        <w:br/>
        <w:t xml:space="preserve">                 bound    to narrow    his  energies   evermore     into  one  line  of controversial       </w:t>
        <w:br/>
        <w:t xml:space="preserve">                 direction,  he  might   lay  forth, as  he should   be  empowered,     their  founda-      </w:t>
        <w:br/>
        <w:t xml:space="preserve">                 tion  in the  counsel  of  the  Father,   their course   in the  satisfaction  of  the     </w:t>
        <w:br/>
        <w:t xml:space="preserve">                 Son,  their  perfection   in the  work   of the  Spirit.                                   </w:t>
        <w:br/>
        <w:t xml:space="preserve">                    6.  And   thus,—as    a  mere   human     writer,  toiling   earnestly   and   con-     </w:t>
        <w:br/>
        <w:t xml:space="preserve">                 scientiously   towards   his  point, pares   rigidly off the  thoughts   and   words,      </w:t>
        <w:br/>
        <w:t xml:space="preserve">                 however    deep  and   beautiful,  which   spring   out of  and   group   around   his     </w:t>
        <w:br/>
        <w:t xml:space="preserve">                 subject,   putting   them   by  and   storing  them   up  for more   leisure  another      </w:t>
        <w:br/>
        <w:t xml:space="preserve">                 day  : and  then  on  reviewing    them,  and  again  awakening     the spirit which       </w:t>
        <w:br/>
        <w:t xml:space="preserve">                 prompted     them,   playfully   unfolds   their gcrms,   and  amplifies   their  sug-     </w:t>
        <w:br/>
        <w:t xml:space="preserve">                 gestions   largely,   till a work  grows    beneath   his  hands   more   stately and      </w:t>
        <w:br/>
        <w:t xml:space="preserve">                 more   beautiful  than   ever  that other  was,   and  carrying   deeper  conviction       </w:t>
        <w:br/>
        <w:t xml:space="preserve">                 than  it ever wrought:—so,      in the  higher   realms  of the  fulness  of Inspira-      </w:t>
        <w:br/>
        <w:t xml:space="preserve">                 tion, may   we   conceive   it to have  been   with  our Apostle.     His  Epistle  to     </w:t>
        <w:br/>
        <w:t xml:space="preserve">                 the  Colossians   is his  caution,  his argument,    his protest:   is, so  to speak,      </w:t>
        <w:br/>
        <w:t xml:space="preserve">                 his  working-day      toil,  his  direct   pastoral   labour:    and   the   other   is    </w:t>
        <w:br/>
        <w:t xml:space="preserve">                 the  flower   and   bloom   of  his  moments,     during  those  same   days,  of  de-     </w:t>
        <w:br/>
        <w:t xml:space="preserve">                 votion   and  rest, when    he  wrought    not   so  much    in  the  Spirit,  as  the     </w:t>
        <w:br/>
        <w:t xml:space="preserve">                 Spirit  wrought    in  him.    So that  while  we  have  in the  Colossians,   system      </w:t>
        <w:br/>
        <w:t xml:space="preserve">                 defined,  language   elaborated,   antithesis  and  logical  power,   on the  surface      </w:t>
        <w:br/>
        <w:t xml:space="preserve">                          66                   :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