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§  rv]                   MATTER,         AND     STYLE.             [ayrropucrion.                       </w:t>
        <w:br/>
        <w:t xml:space="preserve">                                                                                                            </w:t>
        <w:br/>
        <w:t xml:space="preserve">   him   (i. 1) :, the latter had  been   the bearer   of  the  tidings   from   Thessa-                    </w:t>
        <w:br/>
        <w:t xml:space="preserve">   lonica.                                                                                                  </w:t>
        <w:br/>
        <w:t xml:space="preserve">      2.  Now   we   know   (Acts   xviii. 5)  that  they  rejoined   him   at  Corinth,                    </w:t>
        <w:br/>
        <w:t xml:space="preserve">   apparently    not long   after his  arrival  there.    That   rejoining   then  forms                    </w:t>
        <w:br/>
        <w:t xml:space="preserve">   our  point  of starting.    And   it would   be  in the  highest   degree  unnatural                     </w:t>
        <w:br/>
        <w:t xml:space="preserve">   to suppose    that  the  whole    time  of  his  stay  at Corinth    (a year  and  six                   </w:t>
        <w:br/>
        <w:t xml:space="preserve">   months,   Acts  xviii.  11) elapsed   before  he  wrote  the  Epistle,—founded       as                  </w:t>
        <w:br/>
        <w:t xml:space="preserve">   it is on the  intelligence   which   he  had  heard,   and  written   with  a view   to                  </w:t>
        <w:br/>
        <w:t xml:space="preserve">   meet   present  circumstances.       Corin      therefore   may   safely be  assumed                     </w:t>
        <w:br/>
        <w:t xml:space="preserve">   as the  place  of writing.                                                                               </w:t>
        <w:br/>
        <w:t xml:space="preserve">      8. His   stay at  Corinth   ended   with  his  setting  sail  for  the  Pentecost                     </w:t>
        <w:br/>
        <w:t xml:space="preserve">   at  Jerusalem    in  the spring   of  54  (see  chron.   table  in Introd.  to Acts).                    </w:t>
        <w:br/>
        <w:t xml:space="preserve">   It  would   begin   then   with   the   autumn    of  52.   And    in  the  winter   of                  </w:t>
        <w:br/>
        <w:t xml:space="preserve">   that year,  I should   be  disposed   to place  the  writing   of our  Epistle.                          </w:t>
        <w:br/>
        <w:t xml:space="preserve">      4. It  will be  hardly   necessary   to  remind   the   student,   that  this  date                   </w:t>
        <w:br/>
        <w:t xml:space="preserve">   places  the   Epistle  jirst, in  chronological     order,  of  all  the  writings   of                  </w:t>
        <w:br/>
        <w:t xml:space="preserve">   St. Paul   that  remain   to us.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SECTION        Iv.                                                     </w:t>
        <w:br/>
        <w:t xml:space="preserve">                                 MATTER,     AND   STYLE.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1. It will  be  interesting  to  observe,   wherein   the  first-written   Epistle                    </w:t>
        <w:br/>
        <w:t xml:space="preserve">   of St. Paul   differs from   his later  writings.     Some    difference  we   should                    </w:t>
        <w:br/>
        <w:t xml:space="preserve">   certainly  expect   to find, considering    that  we  have   to  deal   with   a tem-                    </w:t>
        <w:br/>
        <w:t xml:space="preserve">   perament    so fervid,  a spirit so  rapidly   catching   the   impress   of  circum-                    </w:t>
        <w:br/>
        <w:t xml:space="preserve">   stances,  so  penetrated    by  and   resigned    up  to  the  promptings     of  that                   </w:t>
        <w:br/>
        <w:t xml:space="preserve">   indwelling   Spirit  of  God,   who   was  ever   more   notably    and  thoroughly                      </w:t>
        <w:br/>
        <w:t xml:space="preserve">  fitting  His  instrument    for the   expansion    and   advance    of  His   work   of                   </w:t>
        <w:br/>
        <w:t xml:space="preserve">   leavening   the  world   with  the  truth  of Christ.                                                    </w:t>
        <w:br/>
        <w:t xml:space="preserve">      2. Nor   will such   observation    and  enquiry   be  spent  in vain,  especially                    </w:t>
        <w:br/>
        <w:t xml:space="preserve">   if we  couple   it with   corresponding     observation    of  the   sayings   of  our                   </w:t>
        <w:br/>
        <w:t xml:space="preserve">   Lord,  and  the  thoughts    and  words   of His   Apostles,   on  the various  great                    </w:t>
        <w:br/>
        <w:t xml:space="preserve">   departments    of  Christian   belief and  hope.                                                         </w:t>
        <w:br/>
        <w:t xml:space="preserve">      8. The   faith, in all  its main  features,  was  delivered   once  forall.    The                    </w:t>
        <w:br/>
        <w:t xml:space="preserve">   facts  of  Redemption,—the        Incarnation,     and  the  Atonement,      and   the                   </w:t>
        <w:br/>
        <w:t xml:space="preserve">   glorification  of Christ,—were      patent  and  undeniable    from  the  first.  Our                    </w:t>
        <w:br/>
        <w:t xml:space="preserve">   Lord’s   own   words    had   asserted   them:    the  earliest   discourses   of  the                   </w:t>
        <w:br/>
        <w:t xml:space="preserve">   Apostles   after the  day  of  Pentecost    bore   witness   to  them.    It  is  true                   </w:t>
        <w:br/>
        <w:t xml:space="preserve">   that,  in  God’s   Providence,     the  whole   glorious  system    of salvation    by                   </w:t>
        <w:br/>
        <w:t xml:space="preserve">   grace  was  the  gradual   imparting    of  the  Spirit  to the  Church:    by   occa-                   </w:t>
        <w:br/>
        <w:t xml:space="preserve">   sion here  and   there,  various  points  of  it were   insisted  on and   made   pro-                   </w:t>
        <w:br/>
        <w:t xml:space="preserve">   minent.    Even    here,  the frec:t  and  fullest  statement    did  not come   first.                  </w:t>
        <w:br/>
        <w:t xml:space="preserve">           71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