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INTRODUCTION.     ]         2  THESSALONIANS.                                (cu.  1x.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Fathers.     And   their  interpretation   is for the most   part  well marked    and         </w:t>
        <w:br/>
        <w:t xml:space="preserve">              consistent.    They    all regard  it as a prophecy    of the  future,  as yet unful-         </w:t>
        <w:br/>
        <w:t xml:space="preserve">              filled when   they  wrote.     They   all regard   the  coming   (parousia)    as  the        </w:t>
        <w:br/>
        <w:t xml:space="preserve">              personal   return  of  our  Lord  to judgment     and  to  bring  in His   Kingdom.           </w:t>
        <w:br/>
        <w:t xml:space="preserve">              They   all regard   the  adversary    here  described    as  an  individual   person,         </w:t>
        <w:br/>
        <w:t xml:space="preserve">              the  incarnation   and  concentration    of  sin’.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 The  following citations will    out  the assertion in the text:                          </w:t>
        <w:br/>
        <w:t xml:space="preserve">                Inzyzvs:    “ For he (Antichrist),       on him all the power of the devil,    come,        </w:t>
        <w:br/>
        <w:t xml:space="preserve">              not as a righteous king, nor as lawfully appointed in obedience to God, but as impious,       </w:t>
        <w:br/>
        <w:t xml:space="preserve">              and unjust, and lawless, and iniquitous, and murderous, as a thief and robber, summing        </w:t>
        <w:br/>
        <w:t xml:space="preserve">              up  in himself the details of the devil’s own apostasy: setting aside idols,  persuade        </w:t>
        <w:br/>
        <w:t xml:space="preserve">              men  that he himself is God: exalting himself as the one idol, containing in himself the      </w:t>
        <w:br/>
        <w:t xml:space="preserve">              manifold error of all other idols: that those who with  various abominations adore the        </w:t>
        <w:br/>
        <w:t xml:space="preserve">              devil, may by this one idol serve Antichrist himself, concerning whom   the  Apostle in       </w:t>
        <w:br/>
        <w:t xml:space="preserve">              the second Epistle to the Thessalonians says” (he then  quotes verses 3 and 4).               </w:t>
        <w:br/>
        <w:t xml:space="preserve">                Again, ib. 3: “*‘ Unto a time of times, and half a time’  (Dan. vii. 25), i.e. during       </w:t>
        <w:br/>
        <w:t xml:space="preserve">              three years  and a half, in which he shall come and reign over the earth.  Concerning         </w:t>
        <w:br/>
        <w:t xml:space="preserve">              whom   also the Apostle  Paul  in the second  to the Thessalonians,  at the same  time        </w:t>
        <w:br/>
        <w:t xml:space="preserve">              announcing  the causes of his coming, says” (verses 8 and following).                         </w:t>
        <w:br/>
        <w:t xml:space="preserve">                Again, ib. 30. 4: “ But when  this Antichrist shall have devastated all things in this      </w:t>
        <w:br/>
        <w:t xml:space="preserve">              world, he shall reign three years and six months, and shall sit in the temple at Jeru-        </w:t>
        <w:br/>
        <w:t xml:space="preserve">              salem:  then the  Lord  shall come from the heavens  in the clouds, sending him and all       </w:t>
        <w:br/>
        <w:t xml:space="preserve">              who obey  him into the lake of fire,   bringing  to the just the times of the kingdom,        </w:t>
        <w:br/>
        <w:t xml:space="preserve">              that is, rest, the seventh day  which  was sanctified: and  restoring to Abraham   the        </w:t>
        <w:br/>
        <w:t xml:space="preserve">              promise of the inheritance:  in which kingdom   the Lord saith that many  coming  from        </w:t>
        <w:br/>
        <w:t xml:space="preserve">              the east and from the west, sit down with  Abraham,  Isaac, and Jacob.”                       </w:t>
        <w:br/>
        <w:t xml:space="preserve">                TERTULLIAN,    de Resurr.  c. 24, quoting the passage,  inserts after “he that with-        </w:t>
        <w:br/>
        <w:t xml:space="preserve">              holdeth,” “Who  is this, but the estate  Rome?  the sundering  and dispersion of which        </w:t>
        <w:br/>
        <w:t xml:space="preserve">              into ¢en kings shall bring in Antichrist,    then shall the wicked one be revealed.”          </w:t>
        <w:br/>
        <w:t xml:space="preserve">                Justin   Martyr:    “Two   comings of  the Lord  are announced  : one, in which He is       </w:t>
        <w:br/>
        <w:t xml:space="preserve">              described as suffering, and inglorious, and dishonoured, and  crucified, and the second       </w:t>
        <w:br/>
        <w:t xml:space="preserve">              in which  He  shall come  with  glory  from  the heavens,  when  also the  man  of the        </w:t>
        <w:br/>
        <w:t xml:space="preserve">              apostasy, the same that speaketh great things against the Highest,  shall have dared to       </w:t>
        <w:br/>
        <w:t xml:space="preserve">              do impious deeds against us Christians.”                                                      </w:t>
        <w:br/>
        <w:t xml:space="preserve">                OrIGEN,  against Celsus: “ Him  that occupies one of these extremes, and the best, we       </w:t>
        <w:br/>
        <w:t xml:space="preserve">              must call the Son of God, on account of His pre-eminence;  but him who  is diametrically      </w:t>
        <w:br/>
        <w:t xml:space="preserve">              opposite to him, the son of the wicked spirit, and of Satan, and of the      . . . And        </w:t>
        <w:br/>
        <w:t xml:space="preserve">              Paul  saith it, when he  is teaching  concerning this so-called Antichrist, and setting       </w:t>
        <w:br/>
        <w:t xml:space="preserve">              before us somewhat   obscurely in what  way  he shall come, and when, upon  the race of       </w:t>
        <w:br/>
        <w:t xml:space="preserve">              men, and  for what reason.”  He  then quotes this whole passage.                              </w:t>
        <w:br/>
        <w:t xml:space="preserve">                Curysostom     in his comment  on this passage: “ Who   is this? is it         By no        </w:t>
        <w:br/>
        <w:t xml:space="preserve">              means:  but  some  man  possessed  with all his energy.  ‘dnd  (until) the man shall be       </w:t>
        <w:br/>
        <w:t xml:space="preserve">              revealed,’ says he, ‘who  setteth himself up above every one that is called God, or an        </w:t>
        <w:br/>
        <w:t xml:space="preserve">              object of worship.’  This man  shall not bring in idolatry,   shall be an adversary  of       </w:t>
        <w:br/>
        <w:t xml:space="preserve">              God, and shall abolish all Gods, and command  men  to worship him  instead of God, and        </w:t>
        <w:br/>
        <w:t xml:space="preserve">              shall sit in    temple of God, not that of Jerusalem  only, but  that of the  universal       </w:t>
        <w:br/>
        <w:t xml:space="preserve">              Church.”                                                                                      </w:t>
        <w:br/>
        <w:t xml:space="preserve">                And  below : “And  what  follows ? close   this comes the consolation.  For he adds:        </w:t>
        <w:br/>
        <w:t xml:space="preserve">              ‘ whom the Lord  Jesus shall consume  with the breath  of His  mouth and  destroy with        </w:t>
        <w:br/>
        <w:t xml:space="preserve">              the appearance   of His  coming.    For  just as fire, when  it is approaching, merely        </w:t>
        <w:br/>
        <w:t xml:space="preserve">                      80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