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 v.]  PROPHETIC          IMPORT       OF   CHAP.     I.  1—12.    [1vrropucrion,                     </w:t>
        <w:br/>
        <w:t xml:space="preserve">                                                                                                            </w:t>
        <w:br/>
        <w:t xml:space="preserve">        4.  Respecting,    however,   the  minor   particulars   of  the  prophecy,    they                 </w:t>
        <w:br/>
        <w:t xml:space="preserve">     are  not  so entirely  at agreement.      Augustine    says  (compare    also Jerome                   </w:t>
        <w:br/>
        <w:t xml:space="preserve">     in the  note),—‘In     what  temple   of God   he  is to sit, is uncertain  : whether                  </w:t>
        <w:br/>
        <w:t xml:space="preserve">     in that  ruin  of  the  temple  which    was   built  by   King    Solomon,    or  not                 </w:t>
        <w:br/>
        <w:t xml:space="preserve">     rather,  in the  Church.      For  the  Apostle   would   not  call a temple   of  any                 </w:t>
        <w:br/>
        <w:t xml:space="preserve">     idol  or  demon    the  temple  of  God3.”     And    from   this  doubt    about   his                </w:t>
        <w:br/>
        <w:t xml:space="preserve">     “session,”   a doubt   about  his  person   also had  begun    to spring   up ; for he                 </w:t>
        <w:br/>
        <w:t xml:space="preserve">     continues,   “ Whence     some   would   have  the  word   Antichrist    in this place                 </w:t>
        <w:br/>
        <w:t xml:space="preserve">     understood    not of  the  chief himself,   but somehow     of his whole    body,  i. e.               </w:t>
        <w:br/>
        <w:t xml:space="preserve">     the   multitude    of  men   pertaining    to  him,   together    with    their  chief                 </w:t>
        <w:br/>
        <w:t xml:space="preserve">     himself.”                                                                                              </w:t>
        <w:br/>
        <w:t xml:space="preserve">        5. The   meaning    of that  which   hindereth,    though,   as will be  seen  from                 </w:t>
        <w:br/>
        <w:t xml:space="preserve">     the note,  generally  agreed   to be the  Roman    Empire,    was  not by  any  means                  </w:t>
        <w:br/>
        <w:t xml:space="preserve">     universally   acquiesced    in.   Theodoret    says,  “Some,    by  the words,   ‘that                 </w:t>
        <w:br/>
        <w:t xml:space="preserve">     which   hindereth,    have   understood     the  Roman     kingdom;      others,   the                 </w:t>
        <w:br/>
        <w:t xml:space="preserve">     grace  of  the Spirit.    Owing,    says  the Apostle,   to  the hindering    grace  of                </w:t>
        <w:br/>
        <w:t xml:space="preserve">     the  Spirit, he  cometh    not;  but  it cannot   be  that the  grace  of  the  Spirit                 </w:t>
        <w:br/>
        <w:t xml:space="preserve">     should   ever  entirely  cease.  . . .  . . But  neither  shall  any  other  kingdom                   </w:t>
        <w:br/>
        <w:t xml:space="preserve">     succeed   the  Roman;     for  by  the   fourth   beast   the  most   divine   Daniel                  </w:t>
        <w:br/>
        <w:t xml:space="preserve">     intended   the  Roman    kingdom:     and   in his time  the  little horn  grows   up,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eauses the lesser insects to      up, and  consumes  them,  so  shall Christ, with His                 </w:t>
        <w:br/>
        <w:t xml:space="preserve">     word  alone and  His  appearing, consume  Antichrist.  It is enough   that the Lord  is                </w:t>
        <w:br/>
        <w:t xml:space="preserve">    come:   forthwith Antichrist  and  all belonging to him  have  perished.”  See  the rest                </w:t>
        <w:br/>
        <w:t xml:space="preserve">    cited in the note on ver. 8.                                                                            </w:t>
        <w:br/>
        <w:t xml:space="preserve">       Cyrit  or Jerus.:   “That   fore-announced Antichrist cometh,  when  the times of the                </w:t>
        <w:br/>
        <w:t xml:space="preserve">    Roman   monarchy   shall be fulfilled,  moreover  the end of the world approaches.  Ten                 </w:t>
        <w:br/>
        <w:t xml:space="preserve">    kings  of the  Romans   arise together, possibly in different places,    reigning at the                </w:t>
        <w:br/>
        <w:t xml:space="preserve">    same  time.   After these comes  Antichrist, the  eleventh, grasping  to himself by  his                </w:t>
        <w:br/>
        <w:t xml:space="preserve">    magic  arts of evil the Roman power.”                                                                   </w:t>
        <w:br/>
        <w:t xml:space="preserve">       Theodoret’s  interpretation agrees with the above as to the personality of Antichrist                </w:t>
        <w:br/>
        <w:t xml:space="preserve">    and  as to our Lord’s coming.  I  shall quote some portion of it below, on the subject of               </w:t>
        <w:br/>
        <w:t xml:space="preserve">     “him  that withholdeth,” and “ the mystery.”                                                           </w:t>
        <w:br/>
        <w:t xml:space="preserve">       AvGusTINE:    “Christ  shall not come to judge the quick and  dead, without first His                </w:t>
        <w:br/>
        <w:t xml:space="preserve">    adversary  Antichrist shall have come to seduce those that are spiritually dead.”                       </w:t>
        <w:br/>
        <w:t xml:space="preserve">       JEROME  : “ ‘ Unless,’ he says,      shall have come a departure  first’. . . that all               </w:t>
        <w:br/>
        <w:t xml:space="preserve">    the  nations which are  subject to the Roman    Empire  may  recede from  these, and HE                 </w:t>
        <w:br/>
        <w:t xml:space="preserve">    shall be  revealed, i.e. manifested, whom  all the words of the prophets announce,   the                </w:t>
        <w:br/>
        <w:t xml:space="preserve">    man  of sin, in whom  is the fountain-head of all    and the son of perdition, i.e. the                 </w:t>
        <w:br/>
        <w:t xml:space="preserve">    devil: for he is the perdition of all,     himself opposed to Christ, and he is therefore               </w:t>
        <w:br/>
        <w:t xml:space="preserve">    called Antichrist, and is uplifted      all that is      God,  so that he  treads under                 </w:t>
        <w:br/>
        <w:t xml:space="preserve">    foot the gods of all the nations,  perhaps  all proved and true  religion: and shall sit                </w:t>
        <w:br/>
        <w:t xml:space="preserve">    in the temple of God, either at Jerusalem  (as some think) or in the        as we judge                 </w:t>
        <w:br/>
        <w:t xml:space="preserve">    to be the truer view, shewing  himself as if he himself were Christ and the Son of God.                 </w:t>
        <w:br/>
        <w:t xml:space="preserve">    Unless, he saith, the Roman  Empire  shall have been first          and Antichrist shall                </w:t>
        <w:br/>
        <w:t xml:space="preserve">    have  preceded, Christ will not come : who will thus come for that purpose, that He may                 </w:t>
        <w:br/>
        <w:t xml:space="preserve">    destroy Antichrist.”                                                                                    </w:t>
        <w:br/>
        <w:t xml:space="preserve">       3 Theodoret  also: “He   calls ‘the temple of God’   the churches, in which  he shall                </w:t>
        <w:br/>
        <w:t xml:space="preserve">    grasp the pre-eminence,  attempting  to exhibit himself as God.”                                        </w:t>
        <w:br/>
        <w:t xml:space="preserve">                                                                                                            </w:t>
        <w:br/>
        <w:t xml:space="preserve">       Vou.   I1.—81                                                           f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