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 ]                1 PETER.                                  (cu.  xvi.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ch.     ver.               </w:t>
        <w:br/>
        <w:t xml:space="preserve">                Who    is to the  faithful   precious,  but   to the  disobe-                               </w:t>
        <w:br/>
        <w:t xml:space="preserve">                   dient  a  stone  of  stumbling         .      .     -      »       610,                  </w:t>
        <w:br/>
        <w:t xml:space="preserve">                The   duty  of  pure  conversation     among    the  heathen                                </w:t>
        <w:br/>
        <w:t xml:space="preserve">                    .  ..  .  of obedience     to authorities    .      .     -     18—17;                  </w:t>
        <w:br/>
        <w:t xml:space="preserve">                eee      eeeeee       ss      tomasters,   even   when   inno-                              </w:t>
        <w:br/>
        <w:t xml:space="preserve">                   cently   suffering  at  their  hands          ;            .      -18—20                 </w:t>
        <w:br/>
        <w:t xml:space="preserve">                [for  such   is the  calling  of  those,  for  whom    Christ                               </w:t>
        <w:br/>
        <w:t xml:space="preserve">                   suffered   innocently]          9.     9.     see                 D185.                  </w:t>
        <w:br/>
        <w:t xml:space="preserve">                . .  . to husbands                        .      .      .      iii,      1-6                </w:t>
        <w:br/>
        <w:t xml:space="preserve">                [reeiproeal    duty  of  iam              :      .      .      :             7              </w:t>
        <w:br/>
        <w:t xml:space="preserve">                . ..   all, to  one   another,   being   kind   and   gentle;                               </w:t>
        <w:br/>
        <w:t xml:space="preserve">                   and   even  to  enemies         2      .      .             .      8—17;                 </w:t>
        <w:br/>
        <w:t xml:space="preserve">                       for  Christ   so   suffered   and   so  lives, Fa    the                             </w:t>
        <w:br/>
        <w:t xml:space="preserve">                   living  and   the  dead         re                   .      «1820:                       </w:t>
        <w:br/>
        <w:t xml:space="preserve">                 and  through    His  resurrection    and   conitifiom   saves                              </w:t>
        <w:br/>
        <w:t xml:space="preserve">                   us  by  Baptism          °                                  « lil, 20—22.                </w:t>
        <w:br/>
        <w:t xml:space="preserve">                Thus    then  die  to sin  and  live  to Goa,   for  is       is                            </w:t>
        <w:br/>
        <w:t xml:space="preserve">                   ready   to judge   all.          .      5     .      5      -iv,     1-7:                </w:t>
        <w:br/>
        <w:t xml:space="preserve">                .  . . watching,    edifying    one   another,   and  glorly-                               </w:t>
        <w:br/>
        <w:t xml:space="preserve">                   ing   God          .      .                                 .      8—l1:                 </w:t>
        <w:br/>
        <w:t xml:space="preserve">                wee  *  eubmitting    to trial  as the  amet?   of  your   par-                             </w:t>
        <w:br/>
        <w:t xml:space="preserve">                   ticipation   in  Christ's  sufferings         2      s      .     12-19.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Elders,   tend  His  flock,  for  His  sake.           .      ~v.      1—4:                </w:t>
        <w:br/>
        <w:t xml:space="preserve">                 younger,    be subject:    all, be humble.             ss     3                            </w:t>
        <w:br/>
        <w:t xml:space="preserve">                 full of  trust:  watchful:     resisting   the  devil  .      .                            </w:t>
        <w:br/>
        <w:t xml:space="preserve">                 and  may   He   who    has   graciously    called  you,  after                             </w:t>
        <w:br/>
        <w:t xml:space="preserve">                    short  suffering,   strengthen    and   bless  you         .       10,  11.             </w:t>
        <w:br/>
        <w:t xml:space="preserve">                 The   bearer   and   aim   of  the  Epistle:    salutations   ;                            </w:t>
        <w:br/>
        <w:t xml:space="preserve">                    concluding    blessing          -      oe            3     -      12-14.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SECTION         VI.                                           </w:t>
        <w:br/>
        <w:t xml:space="preserve">                                         CHARACTER       AND    STYLE.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Some    Commentators       who   have    impugned     the  genuineness      of  our       </w:t>
        <w:br/>
        <w:t xml:space="preserve">           Epistle,   have   ohjected    to  it a  want   of  distinctive   character,    and   have        </w:t>
        <w:br/>
        <w:t xml:space="preserve">           alleged    that  it is less  the  work   of  an   individual   mind    than   a series  of       </w:t>
        <w:br/>
        <w:t xml:space="preserve">           compilations     from   the  works   of others,   mainly    St. Paul  and   St.  James.          </w:t>
        <w:br/>
        <w:t xml:space="preserve">              2.  This   however    has been   distinctly,  and  as  it seems  to  me  successfully         </w:t>
        <w:br/>
        <w:t xml:space="preserve">           denied   by  others,  and  especially   by  Weiss    in his work    on  the  Epistle.   It       </w:t>
        <w:br/>
        <w:t xml:space="preserve">           is  hardly   possible    for  an  unprejudiced      person   to  help   tracing    in  the       </w:t>
        <w:br/>
        <w:t xml:space="preserve">           character    of  it.marks   of  individuality,   and   a peculiar   type  of  apprehen-          </w:t>
        <w:br/>
        <w:t xml:space="preserve">           sion  of  Christian   doctrine.     That   St. Peter   was  well  acquainted    with   St.       </w:t>
        <w:br/>
        <w:t xml:space="preserve">                    250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