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 ]                  2  PETER.                              (om.  xvi,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purpose     to  mention    the   destruction    of  the  unbelieving     (Jude    5),  and      </w:t>
        <w:br/>
        <w:t xml:space="preserve">            therefore    he  slightly  passes   this example    with   a mere  allusion,    I  submit       </w:t>
        <w:br/>
        <w:t xml:space="preserve">            that  this  will   not  bear   the  converse    hypothesis:      that  the  weighty    and      </w:t>
        <w:br/>
        <w:t xml:space="preserve">            preguant     sentence   in St. Jude    could  not  be  the  result  of the  passing   hint      </w:t>
        <w:br/>
        <w:t xml:space="preserve">            “among      the people”    of  St. Peter,    nor  can   that  hint   be   accounted     for     </w:t>
        <w:br/>
        <w:t xml:space="preserve">            except    as a  reminiscence    of  St. Jude.                                                   </w:t>
        <w:br/>
        <w:t xml:space="preserve">               5.  Passing    to  the   next   example,    that  of  the  sinning   angels,   we  find      </w:t>
        <w:br/>
        <w:t xml:space="preserve">            the   same    even   more    strikingly    exemplified.       St. Jude    is  writing    of     </w:t>
        <w:br/>
        <w:t xml:space="preserve">            apostates,    and  sets  forth   their  fate  by  that   of the   angels,   “which    kept      </w:t>
        <w:br/>
        <w:t xml:space="preserve">            not  their  proper   dignity,  but   left their  own   habitation   :” in   allusion  (see      </w:t>
        <w:br/>
        <w:t xml:space="preserve">            note   there)  to  Gen.   vi. 2, their  going   after  strange   flesh,  a  sin after  the      </w:t>
        <w:br/>
        <w:t xml:space="preserve">            manner    of  which   Sodom    and   Gomorrah     also  sinned   in after  time  (Jude   6,     </w:t>
        <w:br/>
        <w:t xml:space="preserve">            note).    This   special notice,  so  apposite   to St. Jude’s   subject,  is contracted        </w:t>
        <w:br/>
        <w:t xml:space="preserve">            in  St. Peter   into  the  mere   mention    of  “ the  angels  which   sinned.”     Were       </w:t>
        <w:br/>
        <w:t xml:space="preserve">            it  is  most    natural    to  suppose,    that  the   special   notice    preceded    the      </w:t>
        <w:br/>
        <w:t xml:space="preserve">            general.                                                                                        </w:t>
        <w:br/>
        <w:t xml:space="preserve">               6.  The    next   example     in  St.  Peter   is  one   exactly   to   the  point  for      </w:t>
        <w:br/>
        <w:t xml:space="preserve">            which    he  is adducing    the  whole   series, viz., to shew    God’s   power   both   to     </w:t>
        <w:br/>
        <w:t xml:space="preserve">            punish    and  to deliver,   but,  on  one   side  at least,  inapposite   to  St. Jude’s       </w:t>
        <w:br/>
        <w:t xml:space="preserve">            purpose.      It is found   in  St. Peter   alone.    But   the  reason   why   I adduce        </w:t>
        <w:br/>
        <w:t xml:space="preserve">            it  here  is, to  remark,    that, had   St.  Peter’s   been   the   original,  St.    Jude     </w:t>
        <w:br/>
        <w:t xml:space="preserve">            would    have   hardly   failed  to  insert  in his   examples    that  portion   of  this      </w:t>
        <w:br/>
        <w:t xml:space="preserve">            one  which    so exactly    tallied with    his purpose,    “Ze    spared    not  the  old      </w:t>
        <w:br/>
        <w:t xml:space="preserve">            world,   ..... bringing  in the flood   on the  world   of the  ungodly.”                       </w:t>
        <w:br/>
        <w:t xml:space="preserve">               7.  The    next   example,    that   of  Sodom     and   Gomorrah,      is  found    in      </w:t>
        <w:br/>
        <w:t xml:space="preserve">            St. Jude    in  strict connexion      and  analogy     with   that  which     has  imme-        </w:t>
        <w:br/>
        <w:t xml:space="preserve">            dintely   preceded    it, viz. that  of  the  angels.    This    connexion     is broken        </w:t>
        <w:br/>
        <w:t xml:space="preserve">            in  St. Peter,   no  such  particular   as  that  on  which   it depends    being   found       </w:t>
        <w:br/>
        <w:t xml:space="preserve">            in his  mention    of the  angels’   sin.   These    cities  are  adduced     only  as  an      </w:t>
        <w:br/>
        <w:t xml:space="preserve">            example     to those  who   intended    to  be ungodly,    and,  which    is again  note-       </w:t>
        <w:br/>
        <w:t xml:space="preserve">            worthy,   the  mention    of the  reseue   of Lot   is appended,    conformably      with       </w:t>
        <w:br/>
        <w:t xml:space="preserve">            that  which    we  remarked     in the  preceding     paragraph.                                </w:t>
        <w:br/>
        <w:t xml:space="preserve">               8.  It is  further  to  be  notieed   with  respect   to  this  same   example,    that      </w:t>
        <w:br/>
        <w:t xml:space="preserve">            St.  Jude    deseribes    the   cities  as  “for    an   example,    suffering   the  just      </w:t>
        <w:br/>
        <w:t xml:space="preserve">            punishment    by  eternal  fire,”  whereas     St. Peter    has  resolved    this, which        </w:t>
        <w:br/>
        <w:t xml:space="preserve">            might    seom   to  imply    the   eternity   of  the   fire which    consumed      those       </w:t>
        <w:br/>
        <w:t xml:space="preserve">            cities, into  a fuller  and   historical  account,    retaining   the  feature   of  their      </w:t>
        <w:br/>
        <w:t xml:space="preserve">            being   a  warning     to  the   impious:    “Jurning     them   to  ashes,   condemned         </w:t>
        <w:br/>
        <w:t xml:space="preserve">            them   to  be  overthrown,    laying  down    an   example   of  those  that   should   in      </w:t>
        <w:br/>
        <w:t xml:space="preserve">            after  time  live ungodly.’      Were   again   I submit    that  the   converse   hypo-        </w:t>
        <w:br/>
        <w:t xml:space="preserve">            thesis  is inconceivable.                                                                       </w:t>
        <w:br/>
        <w:t xml:space="preserve">               9.  Again,   in  the  description    which    follows   in  St.  Peter   (ver. 9),  we       </w:t>
        <w:br/>
        <w:t xml:space="preserve">            have   a characteristic    continuation    of  his  main   subject,  the  reseue   of  the      </w:t>
        <w:br/>
        <w:t xml:space="preserve">            righteous    united    with   the  punishment      of  the   wicked,   and   then,   with       </w:t>
        <w:br/>
        <w:t xml:space="preserve">                     262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