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§1.J           AUTHORSHIP            AND     CANONICITY.             [rxrropucrion.                      </w:t>
        <w:br/>
        <w:t xml:space="preserve">                                                                                                            </w:t>
        <w:br/>
        <w:t xml:space="preserve">   unknown:      more   unknown      than  Silvanus   as  a  conjectural    author   of  the                </w:t>
        <w:br/>
        <w:t xml:space="preserve">   Epistle   to  the  Hebrews:      more   unknown      than  even   Aquila.     Tho   very                 </w:t>
        <w:br/>
        <w:t xml:space="preserve">   existence,   in his  mind,   of  the  other   John,   who    wrote   the  Apocalypse,                    </w:t>
        <w:br/>
        <w:t xml:space="preserve">   depends    on   the  very   shadowy    words,    “ Since   they  say  that  there   were                 </w:t>
        <w:br/>
        <w:t xml:space="preserve">   two   tombs   in Ephesus,    and   that  each  is said  to belong    to John.”                           </w:t>
        <w:br/>
        <w:t xml:space="preserve">      51.  And    this latter  consideration    is very  important.      It shews   us  that                </w:t>
        <w:br/>
        <w:t xml:space="preserve">   at all events,   the  idea  of John    the Presbyter    having    written   the  Apeca-                  </w:t>
        <w:br/>
        <w:t xml:space="preserve">   lypso   was,  in the  middle   of  the  third  century,   wholly   unknown     to  eccle-                </w:t>
        <w:br/>
        <w:t xml:space="preserve">   siastical  tradition  in  the  church   of Alexandria:      or  clse we   should   never                 </w:t>
        <w:br/>
        <w:t xml:space="preserve">   have   found  this  seeking   about   and   conjecturing    on  the  matter.                             </w:t>
        <w:br/>
        <w:t xml:space="preserve">      52.  I  shall treat,  further   on,  the  question   raised   by  this  criticism   of                </w:t>
        <w:br/>
        <w:t xml:space="preserve">   Dionysius    as  to the  internal  probability    of the  authorship    by the  Apostle                  </w:t>
        <w:br/>
        <w:t xml:space="preserve">   John.     At  present   I  advance    with   notices   of  those   who   impugned      or                </w:t>
        <w:br/>
        <w:t xml:space="preserve">   doubted    it in ancient   times.                                                                        </w:t>
        <w:br/>
        <w:t xml:space="preserve">      53.  And    of those  we  next  come   to Eusebius    of Cxsarea,   the well-known                    </w:t>
        <w:br/>
        <w:t xml:space="preserve">   ecclesiastical   historian.     His   opinion   on  the   question   is wavering     and                 </w:t>
        <w:br/>
        <w:t xml:space="preserve">   undecided.      Waving     asserted   the  genuineness     of St. John’s    Gospel   and                 </w:t>
        <w:br/>
        <w:t xml:space="preserve">   First   Epistle,  and   placed   the  other   two   Epistles   among     the   disputed                  </w:t>
        <w:br/>
        <w:t xml:space="preserve">   books,   he   procecds,   “  But   of  the  Apocalypse      the  character    is among                   </w:t>
        <w:br/>
        <w:t xml:space="preserve">   most   men   even   now   pulled  both   ways.”     But   he  professes   that  he   will                </w:t>
        <w:br/>
        <w:t xml:space="preserve">           it by the  testimonies    of the   ancients.    Again    in the  next   chapter,                 </w:t>
        <w:br/>
        <w:t xml:space="preserve">           ng  a  list of the  universally   received  Scriptures,    when   he  has   men-                 </w:t>
        <w:br/>
        <w:t xml:space="preserve">   tioned   the four   Gospels   and  Acts   and   one  Epistle  of  St. John   and  one  of                </w:t>
        <w:br/>
        <w:t xml:space="preserve">   St.  Peter,  he says,  “ To  these  we  may   add,  ifit seem  good,   the Apocalypse                    </w:t>
        <w:br/>
        <w:t xml:space="preserve">   of  John,  concerning     which   we   will give   our  opinion   at the proper   time.”                 </w:t>
        <w:br/>
        <w:t xml:space="preserve">   And   a  little below,   when   he  is speaking    of  the  spurions   books,   he  says,                </w:t>
        <w:br/>
        <w:t xml:space="preserve">   “  And   besides,  as  I said, the  Apocalypse     of  John,   if it seem  good,  which                  </w:t>
        <w:br/>
        <w:t xml:space="preserve">   some,   as  I said,  reject, and   others  number    among    the  books   received.”                    </w:t>
        <w:br/>
        <w:t xml:space="preserve">      54.   In adducing     the  well-known     passage   of  Papias,   “Ifany    one  came                 </w:t>
        <w:br/>
        <w:t xml:space="preserve">   who   had   been  conversant    with  the  ancients,  I enquired    of him  the  sayings                 </w:t>
        <w:br/>
        <w:t xml:space="preserve">   of  the  ancients;    what    Andrew     or  what    Peter   said, or  what    Philip  or                </w:t>
        <w:br/>
        <w:t xml:space="preserve">   Thomas,     or John,   or Matthew,     or any   other  of the  disciples   of the  Lord,                 </w:t>
        <w:br/>
        <w:t xml:space="preserve">   also  what    Aristion   and   John    the  presbyter,   the   disciples  of  the  Lord,                 </w:t>
        <w:br/>
        <w:t xml:space="preserve">   say,”  he  says,  “where     it is worth   while   to notice   that  he  twice   enume-                  </w:t>
        <w:br/>
        <w:t xml:space="preserve">   rates  the  name   of John,   the  former  of  which  persons   he  ranges   with  Peter                 </w:t>
        <w:br/>
        <w:t xml:space="preserve">   and   James    and   Matthew     and   the  rest of  the Apostles,    clearly  meaning                   </w:t>
        <w:br/>
        <w:t xml:space="preserve">   the  Evangelist;     but   the  other   John   he  places   with   others   outside   the                </w:t>
        <w:br/>
        <w:t xml:space="preserve">   number    of  the Apostles,   putting   Aristion   before  him:    and  he  plainly calls                </w:t>
        <w:br/>
        <w:t xml:space="preserve">   him   presbyter.      So  that by   this is shewn    to be  true  the account   of those                 </w:t>
        <w:br/>
        <w:t xml:space="preserve">   who    say  that  there   were   two   of this  name    in Asia,   and   two  tombs    in                </w:t>
        <w:br/>
        <w:t xml:space="preserve">   Ephesus,    and   that  each   is to  this day   said  to  belong   to  John;    and  wo                 </w:t>
        <w:br/>
        <w:t xml:space="preserve">   are  obliged    to believe   these   persons.     For  it  is likely  that  the  sceond,                 </w:t>
        <w:br/>
        <w:t xml:space="preserve">   unless  any   prefer  the first, saw  the Apocalypse     current   under   the  name   of                </w:t>
        <w:br/>
        <w:t xml:space="preserve">   John.”                                                                                                   </w:t>
        <w:br/>
        <w:t xml:space="preserve">            319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