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]              REVELATION.                                [on.   xx1c.       </w:t>
        <w:br/>
        <w:t xml:space="preserve">                                                                                                            </w:t>
        <w:br/>
        <w:t xml:space="preserve">            yentus”     during    the  Roman      empire.     It  was   utterly   ravaged     by  the       </w:t>
        <w:br/>
        <w:t xml:space="preserve">            Turks,    and   “nothing,”      says   Hamilton,     “can     excced    the   desolation        </w:t>
        <w:br/>
        <w:t xml:space="preserve">            and   melancholy     appearance     of  the  site of  Laodicca.”      A   village  exists       </w:t>
        <w:br/>
        <w:t xml:space="preserve">            among    the  ruins,  named    Eski-hissar.                                                     </w:t>
        <w:br/>
        <w:t xml:space="preserve">               14.   See   for  further    notices   on   the   Seven    Churches,     Dr.   Smith’s        </w:t>
        <w:br/>
        <w:t xml:space="preserve">            Dictionary    of  Geography,      from   which,   among    other   sources,   the  above        </w:t>
        <w:br/>
        <w:t xml:space="preserve">            accounts   are  compiled.      In  those  works   will  be found   detailed   references        </w:t>
        <w:br/>
        <w:t xml:space="preserve">            to the  works    of various   travellers   who   have   visited  them.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 Iv.                                          </w:t>
        <w:br/>
        <w:t xml:space="preserve">                                           OBJECT    AND   CONTENTS.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1,  The    Apocalypse      declares   its  own    object  (ch.  i. 1)  to  be  mainly        </w:t>
        <w:br/>
        <w:t xml:space="preserve">            prophetic;      the   exhibition    to  God’s    servants     of  things   which    must        </w:t>
        <w:br/>
        <w:t xml:space="preserve">            shortly    come   to  pass.    And    to  this  by   far  the  larger   portion    of  the      </w:t>
        <w:br/>
        <w:t xml:space="preserve">            book   is  devoted.     From     ch. iv.  1 to xxii.  5, is  a series   of visions   pro-       </w:t>
        <w:br/>
        <w:t xml:space="preserve">            phetie   of  things  to  come,   or introducing    in  their  completeness     allégories       </w:t>
        <w:br/>
        <w:t xml:space="preserve">            which    involve    things    to  come.     Intermixed      however     with   this  pro-       </w:t>
        <w:br/>
        <w:t xml:space="preserve">            phetic    development,     we    have   a  course   of   hortatory   and    encouraging         </w:t>
        <w:br/>
        <w:t xml:space="preserve">            sayings,   arising   out  of  the  state  of  the  churches     to which    the  book    is     </w:t>
        <w:br/>
        <w:t xml:space="preserve">            written,   and   addressed    through    them   to the  church   universal.       *             </w:t>
        <w:br/>
        <w:t xml:space="preserve">               2.  These    sayings   are  mostly   related  in  style and   sense  to  the  Epistles       </w:t>
        <w:br/>
        <w:t xml:space="preserve">            with   which    the  book    began,   so  as  to preserve    in a remarkable     manner         </w:t>
        <w:br/>
        <w:t xml:space="preserve">            the   unity  of  the  whole,   and   to shew   that  it is not,  as Grotius    and   some       </w:t>
        <w:br/>
        <w:t xml:space="preserve">             others  have   supposed,    a congerics    of different   fragments,    but  one  united       </w:t>
        <w:br/>
        <w:t xml:space="preserve">            work,   written   at  one  and  the  same   time.     The   practical  tendency    of  the      </w:t>
        <w:br/>
        <w:t xml:space="preserve">            Epistles    to the  Churches     is never   lost sight  of  throughout.      So  that  we       </w:t>
        <w:br/>
        <w:t xml:space="preserve">            may    fairly say  that  its object   is not  only   to prophesy    of  the  future,  but       </w:t>
        <w:br/>
        <w:t xml:space="preserve">             also by  sneh   prophecy    to  rebuke,   exhort,   and  console   the  Chureh.                </w:t>
        <w:br/>
        <w:t xml:space="preserve">                8. Such    being    the  general    object,  our   enquiry    is now   narrowed     to      </w:t>
        <w:br/>
        <w:t xml:space="preserve">             that of  the   prophetic    portion   itself:  and   we  have   to  enquire   what   was       </w:t>
        <w:br/>
        <w:t xml:space="preserve">             the  aim   of  the  Writer,   or  rather   of  Him    who    inspired   the  Writer,   in      </w:t>
        <w:br/>
        <w:t xml:space="preserve">             delivering   this prophecy.                                                                    </w:t>
        <w:br/>
        <w:t xml:space="preserve">                4, And    in the   first place,  we  are  met   by  an  enquiry   which    it may   be      </w:t>
        <w:br/>
        <w:t xml:space="preserve">             strange   enough   that  we   have  to make    in this day,  but  which   nevertheless         </w:t>
        <w:br/>
        <w:t xml:space="preserve">             must   be  made.     Is  the  book,   it is asked,   strictly  speaking,   a  revelation       </w:t>
        <w:br/>
        <w:t xml:space="preserve">             at all?    Is  its so-called   prophecy    any   thing  more    than   the  ardent   and       </w:t>
        <w:br/>
        <w:t xml:space="preserve">             imaginative    poesy   of a rapt  spirit, built  up  on  the  then  present   trials and       </w:t>
        <w:br/>
        <w:t xml:space="preserve">             hopes   of himself   and  his  contemporaries     ?   Is  not  its future  bounded    by       </w:t>
        <w:br/>
        <w:t xml:space="preserve">             the  age  and  cirewmstances      then  existing   ?   And    are  not   all those  mis-       </w:t>
        <w:br/>
        <w:t xml:space="preserve">             taken,  who   have   attempted    to  deduce    from  it indications    respecting    our      </w:t>
        <w:br/>
        <w:t xml:space="preserve">             own   or any   subsequent    age   of the  Church    ?                                         </w:t>
        <w:br/>
        <w:t xml:space="preserve">                5.  Two    systems    of  understanding      and   interpreting     the  book    have       </w:t>
        <w:br/>
        <w:t xml:space="preserve">                      844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