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Ln                                                    </w:t>
        <w:br/>
        <w:t xml:space="preserve">                                           ‘To  THE  THAT SHORTLY Pass.                                     </w:t>
        <w:br/>
        <w:t xml:space="preserve">                                                 ‘Te   he Chaco                                             </w:t>
        <w:br/>
        <w:t xml:space="preserve">                                                   IBEWOLD,                                                 </w:t>
        <w:br/>
        <w:t xml:space="preserve">         ha Vln Lena cnet   oh it es Son an: panos  hen ary mate eg of The sna ep th    nd ee   ee Chae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te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Pah  ee                                                                                             </w:t>
        <w:br/>
        <w:t xml:space="preserve">                                                                                          eincestagetnonnmens</w:t>
        <w:br/>
        <w:t xml:space="preserve">                                                                                        Sees  ona motor     </w:t>
        <w:br/>
        <w:t xml:space="preserve">         Shee                                                                                               </w:t>
        <w:br/>
        <w:t xml:space="preserve">         Shear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iit a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Teena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urna pagan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