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intRopuction.]        THE     EPISTLE        TO    THE     HEBREWS.              [cn. xv.           </w:t>
        <w:br/>
        <w:t xml:space="preserve">                                                                                                            </w:t>
        <w:br/>
        <w:t xml:space="preserve">        and  who,   although    the  founder    of a heresy,   appears    not  to have   severed            </w:t>
        <w:br/>
        <w:t xml:space="preserve">        himself   from   the  chureh,   is repeatedly    adduced    by  Epiphanius      as eiting           </w:t>
        <w:br/>
        <w:t xml:space="preserve">        the  Epistle   as  “the    Apostle’s   :”  and   the  same   Epiphanius     says  of  the           </w:t>
        <w:br/>
        <w:t xml:space="preserve">        Melchiscdekites      (see  on ch,  vii. 3),  that  they  attempted    to  support   their           </w:t>
        <w:br/>
        <w:t xml:space="preserve">        view   by  Paul's   Epistle  to  the  Hebrews.                                                      </w:t>
        <w:br/>
        <w:t xml:space="preserve">           ALEXANDER,       bishop   about   312, says  in  an Epistle   to Alexander     bishop            </w:t>
        <w:br/>
        <w:t xml:space="preserve">        of Constantinople,                                                                                  </w:t>
        <w:br/>
        <w:t xml:space="preserve">              “ Agreeably     to  this  exelaims     also  the   lofty  speaker   Paul,   saying            </w:t>
        <w:br/>
        <w:t xml:space="preserve">              concerning    Him,    ‘Whom      He  appointed    heir  of all things,   by  whom             </w:t>
        <w:br/>
        <w:t xml:space="preserve">              also  He  made    the  worlds   ’”   Heb.   i. 2.                                             </w:t>
        <w:br/>
        <w:t xml:space="preserve">           Antonius,      the  celebrated    promoter    of  the  monastic    life in Egypt,    in          </w:t>
        <w:br/>
        <w:t xml:space="preserve">        one  of  his  seven   epistles  to  various   monasteries,     says,  ‘ of  whom    Paul            </w:t>
        <w:br/>
        <w:t xml:space="preserve">        saith that  they, on   account    of us, have   not  reeeived   the  promises”     (Heb.            </w:t>
        <w:br/>
        <w:t xml:space="preserve">        xi. 13,  39,  40).                                                                                  </w:t>
        <w:br/>
        <w:t xml:space="preserve">           43.  But   the  most   weighty     witness   for  the   view   of the  Alexandrine               </w:t>
        <w:br/>
        <w:t xml:space="preserve">        chureh   at this  time  is AruaNasivs,       in  the middle    of the  fourth   century.            </w:t>
        <w:br/>
        <w:t xml:space="preserve">        He   enumerates     the   canonieal    books   which    have    come    down    and   are           </w:t>
        <w:br/>
        <w:t xml:space="preserve">        believed   to be  inspired,  among     which   he  names    fourteen   Epistles    of St.           </w:t>
        <w:br/>
        <w:t xml:space="preserve">        Paul,  and   among     them   our   Epistle,   without    alluding   to  any   doubt   on           </w:t>
        <w:br/>
        <w:t xml:space="preserve">        the subject.     And   in  his other   writings   every   where   he cites  the  Epistle            </w:t>
        <w:br/>
        <w:t xml:space="preserve">       as  St. Paul's.                                                                                      </w:t>
        <w:br/>
        <w:t xml:space="preserve">          44,   Belonging     to  nearly  the  same   time   in  the  same   church    are three            </w:t>
        <w:br/>
        <w:t xml:space="preserve">       other   writers—by      all of whom   the  Epistle   is either expressly    or implicitly            </w:t>
        <w:br/>
        <w:t xml:space="preserve">       cited  as  the  work   of  St. Paul.                                                                 </w:t>
        <w:br/>
        <w:t xml:space="preserve">          45.   It would   be  to  little purpose   to multiply   names,    in a church   which             </w:t>
        <w:br/>
        <w:t xml:space="preserve">       by   this  time   had   universally    and   undoubtingly      received    the   Pauline             </w:t>
        <w:br/>
        <w:t xml:space="preserve">       authorship.      Bleck    has  addneed,    with   copious   citations,   Dinymvs      (the           </w:t>
        <w:br/>
        <w:t xml:space="preserve">       teacher   of  Jerome     and   Rufinus),—Manccs           Eremra        (about   400),—              </w:t>
        <w:br/>
        <w:t xml:space="preserve">       Tueoruitus       of ALEXANDRIA        (about   400),—Istpore       of Petusrus      (died            </w:t>
        <w:br/>
        <w:t xml:space="preserve">       450),—Cynit        of ALexanpriA        (died  444):    concerning    which    last  it  is          </w:t>
        <w:br/>
        <w:t xml:space="preserve">       to  be  observed,    that  though    Nestorius    had   adduced     passages    from   the           </w:t>
        <w:br/>
        <w:t xml:space="preserve">       Epistle   on  his  side, as  being   St. Paul's,  Cyril,  in refuting   them,   does  not            </w:t>
        <w:br/>
        <w:t xml:space="preserve">       make    the  slightest   reference    to  the  formerly    existing   doubt    as  to the            </w:t>
        <w:br/>
        <w:t xml:space="preserve">       authorship.                                                                                          </w:t>
        <w:br/>
        <w:t xml:space="preserve">          46.   And   so  it continued   in  this church    in subsequent     times  : the  only            </w:t>
        <w:br/>
        <w:t xml:space="preserve">       remarkable      exception     being   found    in Eurmarius        (about   460),   who,             </w:t>
        <w:br/>
        <w:t xml:space="preserve">       though    he  regards   the Epistle   as of  Pauline   origin,  and   reckons   fourteen             </w:t>
        <w:br/>
        <w:t xml:space="preserve">       Epistles   of St. Paul,  yet  adduces    the old doubts   concerning    it, and  believes            </w:t>
        <w:br/>
        <w:t xml:space="preserve">       it to be  a translation    made   by  Clement    of  Rome    from  a  Hebrew     original            </w:t>
        <w:br/>
        <w:t xml:space="preserve">       by   the Apostle.      ‘This view    he  supports   by   the  considerations,    1. of its           </w:t>
        <w:br/>
        <w:t xml:space="preserve">       style  ; 2.  of  its wanting    an   addr      from   the  writer   ; 3. on  account    of           </w:t>
        <w:br/>
        <w:t xml:space="preserve">       what    is said ch.  ii. 3, 4.   For   the  first, he  gives   the  reason   that  it was            </w:t>
        <w:br/>
        <w:t xml:space="preserve">       translated    from   the  Hebrew,    some   say,  by  Luke,    but most,   by  Clement,              </w:t>
        <w:br/>
        <w:t xml:space="preserve">       whose    style it resembles,      Then   he  gives  the  usual  reason  for  the want   of           </w:t>
        <w:br/>
        <w:t xml:space="preserve">                 146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