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608                                   HEBREWS.                                            I.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AUTHORIZED       VERSION.         </w:t>
        <w:br/>
        <w:t xml:space="preserve">          aPu.cv.s.    angels   indeed    he saith,   1 Who    maketh     of the angels  he saith, Who      </w:t>
        <w:br/>
        <w:t xml:space="preserve">                       his  angels   winds,    and   his  ministers    a  maketh   his  angels spirits,     </w:t>
        <w:br/>
        <w:t xml:space="preserve">                                            8 But    unto    the   Son,   and  his  ministers  a flame      </w:t>
        <w:br/>
        <w:t xml:space="preserve">           rPsaziv.6,7. Thy    of  fire. O   God,    is for  ever   and   Of fire.  8 But unto the Son      </w:t>
        <w:br/>
        <w:t xml:space="preserve">                       ever:    tand    the  sceptre    of  thy  king-    he  saith,  Thy   throne,  O      </w:t>
        <w:br/>
        <w:t xml:space="preserve">           80 all our  dom    is the   sceptre    of  righteousness.       God, is for ever and  ever:      </w:t>
        <w:br/>
        <w:t xml:space="preserve">            ‘oat ancient           lovedst     righteousness,       and   a  seeptre of  righteousness      </w:t>
        <w:br/>
        <w:t xml:space="preserve">            iss.       hatedst    iniquity   ; therefore   God,    even   is the sceptre of  thy king-      </w:t>
        <w:br/>
        <w:t xml:space="preserve">                                                                          dom.    % Thou   hast  loved      </w:t>
        <w:br/>
        <w:t xml:space="preserve">                                                                          righteousness,   and   hated      </w:t>
        <w:br/>
        <w:t xml:space="preserve">                                                                          iniquity ;  therefore   God,      </w:t>
        <w:br/>
        <w:t xml:space="preserve">                                                                                                            </w:t>
        <w:br/>
        <w:t xml:space="preserve">          there  any  that  shall pluck   them  out  of   to the sense  of the  original Hebrew.    It      </w:t>
        <w:br/>
        <w:t xml:space="preserve">          my  hand,”   oceurring  just before, ver. 39    is usually contended    that  its words  can      </w:t>
        <w:br/>
        <w:t xml:space="preserve">          [compare    John  x. 28],  would   have  pre-   only mean,  from the eontext, “who   maketh       </w:t>
        <w:br/>
        <w:t xml:space="preserve">          vented  such  an assertion.   But  those who    the winds   his messengers,   and  flames of      </w:t>
        <w:br/>
        <w:t xml:space="preserve">          see  not  Christ  every  where   in  the Old    fire his servants.”  But  I have maintained       </w:t>
        <w:br/>
        <w:t xml:space="preserve">          Testament,   see Him  nowhere.   The  fact of   in my  Greek  Test. that the sense is,  who       </w:t>
        <w:br/>
        <w:t xml:space="preserve">          the usual literal citation of the Septuagint    maketh  his messengers   winds, his servants      </w:t>
        <w:br/>
        <w:t xml:space="preserve">          by  our Writer,  decides the point  as far as   flames of fire,””        these words may  be      </w:t>
        <w:br/>
        <w:t xml:space="preserve">          the  place   is concerned  from   which  the    intended to import.  And  this latter enquiry     </w:t>
        <w:br/>
        <w:t xml:space="preserve">          words  are    immediately taken.  But here  a   will I imagine  be not very  difficult to an-     </w:t>
        <w:br/>
        <w:t xml:space="preserve">          difficulty   arises.     words  in  the Sep-    swer.  He makes   his messengers  winds, i.e.     </w:t>
        <w:br/>
        <w:t xml:space="preserve">          tuagint,  Deut. xxxii. 438, “       ye  hea-    He  causes his messengers   to act  in or by      </w:t>
        <w:br/>
        <w:t xml:space="preserve">          vens,  with Him,  and  let all the angels  of   means  of the winds;    his        flames of      </w:t>
        <w:br/>
        <w:t xml:space="preserve">           God  worship   Him,”   do  not exist in our    fire, i.e.             them   to assume  the      </w:t>
        <w:br/>
        <w:t xml:space="preserve">          present  Hebrew   text.  It  is hardly  how-    agency  or form of flames for  His purposes.      </w:t>
        <w:br/>
        <w:t xml:space="preserve">          ever probable, that  they are an insertion of   Tt seems to me  that this, the plain sense of     </w:t>
        <w:br/>
        <w:t xml:space="preserve">          the  Septuagint,  found  as  they are  [with    the Hebrew   as it stands, is quite as agree-     </w:t>
        <w:br/>
        <w:t xml:space="preserve">          one  variation  presently to be  noticed]  in   able to the context as the other. And   thus      </w:t>
        <w:br/>
        <w:t xml:space="preserve">          nearly   all  the  MSS.     ‘The  translators   the Rabbis   took  it. ‘The only  aecomnio-       </w:t>
        <w:br/>
        <w:t xml:space="preserve">          probably,  found   them.  in  their Hebrew      dation  of  the original  passage  made   by      </w:t>
        <w:br/>
        <w:t xml:space="preserve">          text, which,  especially in the Pentateuch,     the Writer,  is the very  slight one  of ap-      </w:t>
        <w:br/>
        <w:t xml:space="preserve">          appears  to  have  been an  older and  purer    plying the  general  terms   “His   messen-       </w:t>
        <w:br/>
        <w:t xml:space="preserve">          recension than  that which  we  now  possess.   gers”  and  “ His servants”  to  the angels,      </w:t>
        <w:br/>
        <w:t xml:space="preserve">          2)   The  other  passage  from  which   they    which  indeed  can  be their  only meaning.       </w:t>
        <w:br/>
        <w:t xml:space="preserve">          might  come   is Ps. xevi. 7, where however     The sense  of the words I have endeavoured        </w:t>
        <w:br/>
        <w:t xml:space="preserve">          they  do not_oceur   verbatim, but  we read,    to give  in  some  measure   above.    It is      </w:t>
        <w:br/>
        <w:t xml:space="preserve">          “worship    Him,   all ye  angels  of God.”     evident that  the word   represented  in the      </w:t>
        <w:br/>
        <w:t xml:space="preserve">          ‘This, especally'the  omission  of  the and,    ‘A. Y. by spirits, must be rendered  winds,       </w:t>
        <w:br/>
        <w:t xml:space="preserve">          which   clearly belongs  to the  citation, is   not ‘spirits  :’ from both   the context  in      </w:t>
        <w:br/>
        <w:t xml:space="preserve">          against  the supposition of their being taken   the Psalm  and  the correspondence   of the       </w:t>
        <w:br/>
        <w:t xml:space="preserve">          from  thence:    but it does  not  therefore    tio clauses, and  also  from  the nature  of      </w:t>
        <w:br/>
        <w:t xml:space="preserve">          follow  that   the  Psalm  was   not  in the    the subject.   “They   all are  spirits,” as      </w:t>
        <w:br/>
        <w:t xml:space="preserve">          Sacred  Writer’s  mind,  or  does not  apply    asserted below, ver. 14:  therefore it could      </w:t>
        <w:br/>
        <w:t xml:space="preserve">          to  the same  glorious  period  of Messiah's    not with   any  meaning  be  said, that  He       </w:t>
        <w:br/>
        <w:t xml:space="preserve">          triumph  in its ultimate reference.   Indeed   maketh   them  spirits). But unto the Son,—        </w:t>
        <w:br/>
        <w:t xml:space="preserve">          the  similarity of  the  two  expressions  of   Thy throne,  0 Gad, [is] for ever and ever:       </w:t>
        <w:br/>
        <w:t xml:space="preserve">          triumph  is remarkable).      7.) And  (with    and  the rod  (i.e. scoptre:  see especially      </w:t>
        <w:br/>
        <w:t xml:space="preserve">          reference) indeed  to the  angels He   (God)    Esth. iv. 11; Amos   i, 5, where  the  same       </w:t>
        <w:br/>
        <w:t xml:space="preserve">          saith,  Who    maketh    his  angels  winds     Hebrew   word  occurs) of thy  kingdom    is      </w:t>
        <w:br/>
        <w:t xml:space="preserve">          (see below), and  his ministers  a  flame  of   the rod of straightness (i.e. righteousness,      </w:t>
        <w:br/>
        <w:t xml:space="preserve">          fire (the citation is after the  Septuagint    justice),  Thou   lovedst (the Writer  refers      </w:t>
        <w:br/>
        <w:t xml:space="preserve">          according  to  the Alexandrine   MS., which    ‘the words  to  the  whole  life of our Lord       </w:t>
        <w:br/>
        <w:t xml:space="preserve">          indeed  commonly   agrees with the  citations  on  earth, as a past period)  righteousness,       </w:t>
        <w:br/>
        <w:t xml:space="preserve">          in this Epistle.  And   as the words   stand   and   hatedst   iniquity;   for  this  cause       </w:t>
        <w:br/>
        <w:t xml:space="preserve">          in the  Greek,  tho  arrangement   and  ren-   (because  of His  love of righteousness  and       </w:t>
        <w:br/>
        <w:t xml:space="preserve">          dering  of them  is unquestionably as above.   hatred   of iniquity, shewn   by his  blame-       </w:t>
        <w:br/>
        <w:t xml:space="preserve">          But    here comes  in no small  difficulty as  less life and  perfect obedicnce   on earth)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