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HEBREWS.                                           Il.          </w:t>
        <w:br/>
        <w:t xml:space="preserve">      61S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AUTHORIZED       VERSION     REVISED.         AUTHORIZED       VERSION.             </w:t>
        <w:br/>
        <w:t xml:space="preserve">                   he   put   all  things     in  subjection      to  under   his feet.   For   in          </w:t>
        <w:br/>
        <w:t xml:space="preserve">                   him,   he  left  nothing     that   is not   put   that  he put  all in subjec-          </w:t>
        <w:br/>
        <w:t xml:space="preserve">                                                  But    now   "we    tion  under   him,   he  left         </w:t>
        <w:br/>
        <w:t xml:space="preserve">      nicer.av.%.  see subjection  all  things    put   in subjec-    nothing   that  is  not  put          </w:t>
        <w:br/>
        <w:t xml:space="preserve">                                         9 But    him    *that    is  under   him.   But  now   we          </w:t>
        <w:br/>
        <w:t xml:space="preserve">      o Phils,  8, made   to  little lower    than    the  angels,    see not  yet all things  put          </w:t>
        <w:br/>
        <w:t xml:space="preserve">                                     we   behold,    on   account     under  kim.   % But   we see          </w:t>
        <w:br/>
        <w:t xml:space="preserve">                   of  his   suffering    of  death,    ? erowned     Jesus,  who   was   made   a          </w:t>
        <w:br/>
        <w:t xml:space="preserve">                   eyen    Jesus,                                     little lower than the angels          </w:t>
        <w:br/>
        <w:t xml:space="preserve">      p Acts i.                                                                          of death,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For  (this for grounds, or rather  begins  to   freed from guilt by His sacrifice  our sins).         </w:t>
        <w:br/>
        <w:t xml:space="preserve">      ground   that already  asserted in ver. 5) in            9.]  We do  not see man,  &amp;e.   But          </w:t>
        <w:br/>
        <w:t xml:space="preserve">      that  he (viz. God:   not, the writer of  the   (strong contrast again : “ut  rather”  —sce           </w:t>
        <w:br/>
        <w:t xml:space="preserve">       Psalm : unless indeed  we are to understand    on  ver. 6) him  who  is made   (better than          </w:t>
        <w:br/>
        <w:t xml:space="preserve">      « put  in subjection”  to  mean  saying  that   ‘was,   or  ‘hath  been, made;?     Wis  hu-          </w:t>
        <w:br/>
        <w:t xml:space="preserve">      sich  is the case, a3 St. Paul  expresses  it,  manity  in  its abstract  position  beiug  in         </w:t>
        <w:br/>
        <w:t xml:space="preserve">       1 Cor.  xv.  27:   but  the  other  is much    view) a  little (not necessarily, here either,        </w:t>
        <w:br/>
        <w:t xml:space="preserve">      simpler,  more   analogous   to  usage,  and    of time  [a  little while}:  nor  are we  at          </w:t>
        <w:br/>
        <w:t xml:space="preserve">      more  in the sense of  the Psalm, which   is a  liberty to assnme such a rendering:   though          </w:t>
        <w:br/>
        <w:t xml:space="preserve">      direct address  to God)  put all things  (the   of course  it is difficult to say, when  the          </w:t>
        <w:br/>
        <w:t xml:space="preserve">      universe:   in the  original, not merely   all  same  phrase  has  two  analogous  meanings           </w:t>
        <w:br/>
        <w:t xml:space="preserve">       things as hefore, but ¢he sum of  all) under   both  applieable, as this, how  far  the one          </w:t>
        <w:br/>
        <w:t xml:space="preserve">       him  (Man,  again:  not, Christ: see  above,   may   have  accompanied   the  other  in the          </w:t>
        <w:br/>
        <w:t xml:space="preserve">      and  remarks   at  the end of the verse), He    Writer’s  mind)  lower  than   (the) angels,          </w:t>
        <w:br/>
        <w:t xml:space="preserve">       left nothing (“hie seems  to except  neither   we  behold  (notice the  difference between           </w:t>
        <w:br/>
        <w:t xml:space="preserve">       cclestinl nor terrestrial,”             Pos-   the half-involuntary words  “ 2e see” above,          </w:t>
        <w:br/>
        <w:t xml:space="preserve">              and  in  the application  itself, cer-  the  impression which  our eyes receive from          </w:t>
        <w:br/>
        <w:t xml:space="preserve">           ly: but  we  can hardly   say that such    things  around  usj—and    the direction and          </w:t>
        <w:br/>
        <w:t xml:space="preserve">       was   his        ere.   The idea that angels   intention of  the contemplating   eye  [here,         </w:t>
        <w:br/>
        <w:t xml:space="preserve">       are especially     intended, has arisen from   of faith: ch.   ifi.   x. 25]  in this word,          </w:t>
        <w:br/>
        <w:t xml:space="preserve">       that misconception  of the connexion, which    we  behold), (namely)  Jesus, on  account  of         </w:t>
        <w:br/>
        <w:t xml:space="preserve">       T have  been. throughout   endeavouring   to   his  snffering of death   (it has been much           </w:t>
        <w:br/>
        <w:t xml:space="preserve">       mneet) unsubjected  to him.   But  (contrast:  doubted   whether  these words   belong  (I.)         </w:t>
        <w:br/>
        <w:t xml:space="preserve">      bringing   out  the exception)  now  (in  the   to  the foregoing  clause, “made     a Tiltle         </w:t>
        <w:br/>
        <w:t xml:space="preserve">       present condition  of  things:  not  strictly  lower  than  the  angels,”  or, (II.) to the          </w:t>
        <w:br/>
        <w:t xml:space="preserve">       temporal, but  as “now”    ch.  xi. 16, and    following,   “crowned    with   glory    and          </w:t>
        <w:br/>
        <w:t xml:space="preserve">       ch. ix, 26) we see not yet (compare   on the:  honour.”    ‘The former   connexion   is  _as-        </w:t>
        <w:br/>
        <w:t xml:space="preserve">       whole, 1 Cor. xv. 24—27)    all things  (the   sumed   without    remark   by  the  ancient          </w:t>
        <w:br/>
        <w:t xml:space="preserve">       universe again)  put  under  him  (the word    Commentators,    and   by  several moder              </w:t>
        <w:br/>
        <w:t xml:space="preserve">       him  in all three places referring to AN   :   And  these  interpret the words   two ways:           </w:t>
        <w:br/>
        <w:t xml:space="preserve">       man  has not yet  attained his nd exaltation   1) on  account   of the suffering  of  death          </w:t>
        <w:br/>
        <w:t xml:space="preserve">       ‘That the summing  up  of   manhood in Christ  [i,t because He  has suffered death],—thus            </w:t>
        <w:br/>
        <w:t xml:space="preserve">       is in the Writer’s mind, is evident through-   making   “a   little (while)”  refer  to the          </w:t>
        <w:br/>
        <w:t xml:space="preserve">       out, and that  he wishes it to be before his   time  of  His  sufferings and  death,  or,            </w:t>
        <w:br/>
        <w:t xml:space="preserve">       readers’ minds   also  but the        intro-   Chrysostom   and  others, to the  three da            </w:t>
        <w:br/>
        <w:t xml:space="preserve">       duction of  the humiliation                    of His being  in the grave : 2) for the saice         </w:t>
        <w:br/>
        <w:t xml:space="preserve">       of Christ  ia His  Imma                        of the  suffering  of  death,—so   that   He          </w:t>
        <w:br/>
        <w:t xml:space="preserve">       making   all this apply pe                     might   suffer  death.   So  Augustine   and          </w:t>
        <w:br/>
        <w:t xml:space="preserve">       Manhood,   as such, is exalted to glory and    most   of   the  ancients.  But    (II)  the          </w:t>
        <w:br/>
        <w:t xml:space="preserve">       honour, and  waiting  for its primeval  pre-   latter connexion,  with the following clause,         </w:t>
        <w:br/>
        <w:t xml:space="preserve">       rogative to  be fully    assnred,   it is 1    is adopted  by Theophylact,  Luther, Calvin,          </w:t>
        <w:br/>
        <w:t xml:space="preserve">       Crist,   and   in  Itim alone,  that this  is  and   many   others.  ‘The  arrangement    of.        </w:t>
        <w:br/>
        <w:t xml:space="preserve">       true: and  in Him   it is true, inasmuch  as   the  words,   and the  requirements   of the          </w:t>
        <w:br/>
        <w:t xml:space="preserve">       He,  being  of  onr  flesh and   blood, and    context,  on  account  of  the  suffering  of         </w:t>
        <w:br/>
        <w:t xml:space="preserve">       having  been Himself  made   perfect by  s     death,  both  seem   to require  the  latter,         </w:t>
        <w:br/>
        <w:t xml:space="preserve">       ferings, and ealling  us His  brethren,    can not   the  former   connexion.   The   words          </w:t>
        <w:br/>
        <w:t xml:space="preserve">       Jead us  up through   sufferings into glory,   are  emphatic;   they  are  taken  up  again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