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622                                  HEBREWS.                                           I.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ucts.       sufferings     "the   VERSION    of  their D. sal-| AUTHORIZED perfect  through      </w:t>
        <w:br/>
        <w:t xml:space="preserve">                                                                                                            </w:t>
        <w:br/>
        <w:t xml:space="preserve">                   a,  vation.     0  For   * both   he  that   sancti-   sufferings.   ™' For both he      </w:t>
        <w:br/>
        <w:t xml:space="preserve">                       ficth   and     they   who     are   sanctified    that  sanclifieth  and  they      </w:t>
        <w:br/>
        <w:t xml:space="preserve">           y Actsxvit.2n. ave all of  one:    for which    cause    * he  who   are sanctified are  all     </w:t>
        <w:br/>
        <w:t xml:space="preserve">                                                                          of  one:  for   which  cause      </w:t>
        <w:br/>
        <w:t xml:space="preserve">           Matt  nav    7. Rom. viil.20,                                                                    </w:t>
        <w:br/>
        <w:t xml:space="preserve">            Ww. Join                                                                                        </w:t>
        <w:br/>
        <w:t xml:space="preserve">           spoken of: seeing that  it is a        term,   closely together in one category)  the sanc-      </w:t>
        <w:br/>
        <w:t xml:space="preserve">           aud  our being  made  perfect  is the being    tified (sanctifieation  not here the sameas       </w:t>
        <w:br/>
        <w:t xml:space="preserve">           bronght, each  one of us, to the full height   “salvation,”  butas  every where, when  used      </w:t>
        <w:br/>
        <w:t xml:space="preserve">           of our measure  of perfection, in union with   in allusion to Christ’s work  on His  people,     </w:t>
        <w:br/>
        <w:t xml:space="preserve">           and participation of Christ’s glory.   Some    involves   that  transforming   and   couse-      </w:t>
        <w:br/>
        <w:t xml:space="preserve">           have  imagined  that  the meaniug  here    and crating  process, of which  His Spirit is the     </w:t>
        <w:br/>
        <w:t xml:space="preserve">           elsewhere  in our Epistle, of the word  ren-   actual  agent.   Henee,  believers are  ordi-     </w:t>
        <w:br/>
        <w:t xml:space="preserve">           dered  “to   make   perfect,”  is “to   con-   narily not deseribed by  the past participle,     </w:t>
        <w:br/>
        <w:t xml:space="preserve">           secrate :” and  understand  the word  of       “having    been  sanctified,”  bat  as  here      </w:t>
        <w:br/>
        <w:t xml:space="preserve">           setting apart  or consecration  of Christ to   by  the present,  “Zeing  sanctified.”  The       </w:t>
        <w:br/>
        <w:t xml:space="preserve">           the high-priestly  office.  So  Calvin  [the   word  to  sanctify signifies in the  Septua-      </w:t>
        <w:br/>
        <w:t xml:space="preserve">           first,  Bleck  thinks, who  propounded   the   gint and  New   Test. nsually, to select out      </w:t>
        <w:br/>
        <w:t xml:space="preserve">           view],  Beza, and  others.   But  Bleck  re-   and  where   their present  state is spoken       </w:t>
        <w:br/>
        <w:t xml:space="preserve">           plies well, that such  a meaning    will not   of, the  participle is present: where  God's      </w:t>
        <w:br/>
        <w:t xml:space="preserve">           snit the  other  passages  in  our  Epistle,   purpose   respecting   them,   and  Christ's      </w:t>
        <w:br/>
        <w:t xml:space="preserve">                                 and  besides, no. such   finished work,  the perfect.  Sanctification      </w:t>
        <w:br/>
        <w:t xml:space="preserve">               ning is really ever found for the Greck    is  glory  working   in  embryo:    glory  is     </w:t>
        <w:br/>
        <w:t xml:space="preserve">           word)  the  Author  (Captain,  in the A. V.,   sanctification come to the  birth and mani-       </w:t>
        <w:br/>
        <w:t xml:space="preserve">           introduces  an idea foreign to the meaning     fested.          It is disputed whether  the      </w:t>
        <w:br/>
        <w:t xml:space="preserve">           of the  title here used  for our  Lord.   ft   reference  of these  words   is to  be  con-      </w:t>
        <w:br/>
        <w:t xml:space="preserve">           is often found iu the sense  a leader in the   sidered  as general, applying  to every case      </w:t>
        <w:br/>
        <w:t xml:space="preserve">           Septuagint  : in that of the progenilor of a   of  sanetifier and  sanctified, as, e.g. the      </w:t>
        <w:br/>
        <w:t xml:space="preserve">           race:  of one who   precedes  others by  his   priest and  the  people under  the  old law,      </w:t>
        <w:br/>
        <w:t xml:space="preserve">           example,   they  following  him.   Compare     the firstfruits and the remaining  harves         </w:t>
        <w:br/>
        <w:t xml:space="preserve">           particularly ch. xii. 2, where  the    idea    or is to  be restricted to  Christ  and  His      </w:t>
        <w:br/>
        <w:t xml:space="preserve">           author  ant  completer  is so  closely allied  people  alone.  Certainly  the latter seems       </w:t>
        <w:br/>
        <w:t xml:space="preserve">           to that in our verse, that the word  audhor    to he required  by the context, and  most of      </w:t>
        <w:br/>
        <w:t xml:space="preserve">           should have  been kept  here also, ‘The idea   all by the assumption  of the subject in the      </w:t>
        <w:br/>
        <w:t xml:space="preserve">                    nation  for  the word   frequently    next clanse tacitly as contained  in he that      </w:t>
        <w:br/>
        <w:t xml:space="preserve">           occurs  in Greek  writers,  especially later   sanctifieth.  The  ground   on which  Christ      </w:t>
        <w:br/>
        <w:t xml:space="preserve">           ones, of the person from  whom   any  thing,   is ony  Sanetifier lias also been  variously      </w:t>
        <w:br/>
        <w:t xml:space="preserve">           whether   good  or bad,  first procceds,  in   alleged.  Grotius  leaves the connexion very      </w:t>
        <w:br/>
        <w:t xml:space="preserve">           Which  otters                    Hence   the   loose, when he  says, “Christ makes  us holy.     </w:t>
        <w:br/>
        <w:t xml:space="preserve">                e here, and   in Acts     iii,   where    hy  His  teaching  and  example,    He  was       </w:t>
        <w:br/>
        <w:t xml:space="preserve">           Christ  is     called    Prince   of  Life,”   conceived  by  the  Holy Spirit, and  we  by      </w:t>
        <w:br/>
        <w:t xml:space="preserve">           is easily explained: on  Him   our salvation   the  Holy  Spirit get  a new   nature:  thus      </w:t>
        <w:br/>
        <w:t xml:space="preserve">           depends;   He  was  its originator) of their   we  both   have  a  common    origin.”  But       </w:t>
        <w:br/>
        <w:t xml:space="preserve">           salvation   through   sufferings  (i.e.  His   this obviously  does  not  reach  the depth       </w:t>
        <w:br/>
        <w:t xml:space="preserve">           sufferings were  the  appointed   access to,   of the  following  argument,  see especially      </w:t>
        <w:br/>
        <w:t xml:space="preserve">           and the appointed  elements  of, His glory:    ver. 17:  and  we  must  believe that  there      </w:t>
        <w:br/>
        <w:t xml:space="preserve">           see more  particularly below, ou ch. v. 8, 9.  is a  reference  to the  expiatory death  of      </w:t>
        <w:br/>
        <w:t xml:space="preserve">           Chrysostom   gives a  beautiful general  ap-   Christ:  see also ch. x. 10, 14,    more          </w:t>
        <w:br/>
        <w:t xml:space="preserve">           plicition : “shewing  us that he who suffers   the note there) [are] of one (one, as will he     </w:t>
        <w:br/>
        <w:t xml:space="preserve">           for another,  does  not benefit  him  alone,   seen by  the reference  in my  Greek  Test.,      </w:t>
        <w:br/>
        <w:t xml:space="preserve">           but    also       beeomes  more   illustrious  must  be taken  as masewline,   And  if   mas-    </w:t>
        <w:br/>
        <w:t xml:space="preserve">           and nearer  perfection”).          11—13.]     culine, what are we  to supply?   Some  say,      </w:t>
        <w:br/>
        <w:t xml:space="preserve">           ‘he  connexion  with  the foregoing  cannot    Adam:    others, Abraham,     But  it seems       </w:t>
        <w:br/>
        <w:t xml:space="preserve">           be made   plain, till   have  discussed  tho   far better and  simpler here, on account  of      </w:t>
        <w:br/>
        <w:t xml:space="preserve">           meaning   of of one below.  It may suffice to  the  expression  many  sons,  above, and  as      </w:t>
        <w:br/>
        <w:t xml:space="preserve">           say, that the assertion, and the quotations    satisfying fully the foree of of, or out of,      </w:t>
        <w:br/>
        <w:t xml:space="preserve">           are subordinate  to the words “many   sons”    to understand’ God  to be meant.    It is not     </w:t>
        <w:br/>
        <w:t xml:space="preserve">           in ver. 10.        11.] For  both the Sanc-    here  the mere  physical  unity  of all men       </w:t>
        <w:br/>
        <w:t xml:space="preserve">           tifier and  (notice both—and,    which  bind   with   Christ  which   is treated, but   the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