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—10,                              HEBREWS.                                           683             </w:t>
        <w:br/>
        <w:t xml:space="preserve">                                                                                                            </w:t>
        <w:br/>
        <w:t xml:space="preserve">    AUTHORIZED       VERSION.          AUTHORIZED       V   RSION   REVISED.                                </w:t>
        <w:br/>
        <w:t xml:space="preserve">                                                                                                            </w:t>
        <w:br/>
        <w:t xml:space="preserve">    Ff ye  witt hear   his voiee,| saith,  "To-day     if  ye  hear    his  voice,   nvr.    va             </w:t>
        <w:br/>
        <w:t xml:space="preserve">    Sharden    not your  hearts,  Sharden      not   your    he         as in  the                          </w:t>
        <w:br/>
        <w:t xml:space="preserve">    the in the of temptation  in| provocation,      at  the   day    of  tempta-                            </w:t>
        <w:br/>
        <w:t xml:space="preserve">    the wilderness : 9 when your  tion   in the   wilderness    :  9 where   your                           </w:t>
        <w:br/>
        <w:t xml:space="preserve">    fathers tempted  me, proved   fathers    tempted,                                                       </w:t>
        <w:br/>
        <w:t xml:space="preserve">    me, and saw  my works  forly  saw   my   works   forty fin    proving,     and  tS Seale                </w:t>
        <w:br/>
        <w:t xml:space="preserve">    years.   ©  Wherefore  Iwas                                        0  Whe                               </w:t>
        <w:br/>
        <w:t xml:space="preserve">                                                                                                            </w:t>
        <w:br/>
        <w:t xml:space="preserve">    never finished, asin Rom,  xv. 3,    1 Cor.i.   whenever   that   might   be.  Sce   helow),            </w:t>
        <w:br/>
        <w:t xml:space="preserve">    BL    11.9:          ufter wherefore, “ har.    harden  not  your  hearts  (Hebrew,   heart.            </w:t>
        <w:br/>
        <w:t xml:space="preserve">    den  not  your hearts,’—or    understanding     Bleck  remarks,  that this is the only ph               </w:t>
        <w:br/>
        <w:t xml:space="preserve">    wherefore  more  freely,    wherefore let be    where this    expression  harden the heart,             </w:t>
        <w:br/>
        <w:t xml:space="preserve">    so with you,  as &amp;e.”   But  by-fur the  best   is [in the original Mebrew  text : the A. V.            </w:t>
        <w:br/>
        <w:t xml:space="preserve">        eis   iy ile   (le  CHALLE     Winyitte     is inaceurate in Exod.       15, 32, 1S:                </w:t>
        <w:br/>
        <w:t xml:space="preserve">              the  formula    of  citation, as  a   vi. 6, where   the  expression  is, literally           </w:t>
        <w:br/>
        <w:t xml:space="preserve">             sis, und joi  wherefore  with  take    rendered,  fo  make   heavy  or dull)  ct               </w:t>
        <w:br/>
        <w:t xml:space="preserve">    heed,  ver. 12.  ‘The length of  such paren-    of man’s  own  a                                        </w:t>
        <w:br/>
        <w:t xml:space="preserve">    thesis is no objection to this    view see ch.  of God's aet, com                                       </w:t>
        <w:br/>
        <w:t xml:space="preserve">                ; xii.        where  the Writer,      i        ii. 19]; ix. 12 [:                           </w:t>
        <w:br/>
        <w:t xml:space="preserve">                    parentheses,  returns   back                ~  4,17;   Isa. Ixili,      a               </w:t>
        <w:br/>
        <w:t xml:space="preserve">    into the previous constraction.  occurs, ver.   with “spirit,”  Deut. ii. 30; whereas  when             </w:t>
        <w:br/>
        <w:t xml:space="preserve">    10: it   objection, that in the midst strictly  the  hardening  is described  us  the  work             </w:t>
        <w:br/>
        <w:t xml:space="preserve">    to the citation, and finds both its prepai      of mun, the formula  “to  sliffen the neck”             </w:t>
        <w:br/>
        <w:t xml:space="preserve">    tion  and  its resulting  clause  within  its   is nsed, Deut.  x.  16;  N          17, 29;             </w:t>
        <w:br/>
        <w:t xml:space="preserve">    limits),—even   as  the  Holy   Spirit saith    2 Chron.  xxx.  85 xxxvi. 135  Jer. vii. 26;            </w:t>
        <w:br/>
        <w:t xml:space="preserve">    (in  Ps. xev., Hebrew   and  English.   ‘This   2 Kings   xvii. 14,   For New   est.  usage             </w:t>
        <w:br/>
        <w:t xml:space="preserve">    Psalm  in the Hebrew  has  no writer’s name :   see Acts  xix. 9; Rom.    ix.    as  in the             </w:t>
        <w:br/>
        <w:t xml:space="preserve">    in the  Septuagint  it is headed, “a  psalm     provocation   (the Hebrew    has,  ‘as  [af]            </w:t>
        <w:br/>
        <w:t xml:space="preserve">    of  praise of  (or, to) David.”    And  it is   Meribak?    In  Exod.        1—7    we  read            </w:t>
        <w:br/>
        <w:t xml:space="preserve">    aseribed  to David  in ch. iv. 7 below.  ‘The   that the place where  the children of Israel            </w:t>
        <w:br/>
        <w:t xml:space="preserve">    passage  is cited as the direct testimony  of   murmured    against  the Lord  for    want of           </w:t>
        <w:br/>
        <w:t xml:space="preserve">    the  Holy Spirit, speaking  through  David),    water was eulled Massah  and Meribab,   But             </w:t>
        <w:br/>
        <w:t xml:space="preserve">    To-day  if ye hear  his voice (in ‘the Psahn,   the subsequent acount   of Numb.      xx.1—13,          </w:t>
        <w:br/>
        <w:t xml:space="preserve">    according  to  the  Hebrew,  the words   eor-   makes  it plain that the two names   refer to           </w:t>
        <w:br/>
        <w:t xml:space="preserve">    responding  to these, the second  half of the   two different events  and places:  and  this            </w:t>
        <w:br/>
        <w:t xml:space="preserve">    7th  verse, form  an  independent  sentence,    is further confirmed  by  Deut. xxxiii.  8,—            </w:t>
        <w:br/>
        <w:t xml:space="preserve">                    as  a powerful   exhortation    “Thy  holy  One  whom   ‘thou didst prov.               </w:t>
        <w:br/>
        <w:t xml:space="preserve">    expressed  in the form of a wish,  ‘The sense    Massah, and with  whom   thou  didst strive            </w:t>
        <w:br/>
        <w:t xml:space="preserve">    from   ver. 6 is,—*Come    let us fall down     at the waters of Meribah.”    In  the Psalm             </w:t>
        <w:br/>
        <w:t xml:space="preserve">    and  bow   ourselves, kneel  before Jehovah     these two are nicntioned  together, and  the            </w:t>
        <w:br/>
        <w:t xml:space="preserve">    our  Creator.  For  He   is our God, and  we    Septuagint  as usnal  éranslate the  names,             </w:t>
        <w:br/>
        <w:t xml:space="preserve">    the  people of his pasture  and  the flock of   In giving,  for  the  proper    names, their            </w:t>
        <w:br/>
        <w:t xml:space="preserve">    his  hand?    Then   this sentence  follov      meaning   «nd  occasion, they     have  fet             </w:t>
        <w:br/>
        <w:t xml:space="preserve">     “G that ye  might  this day hearken  to His      st light upon the suered  text; though  it            </w:t>
        <w:br/>
        <w:t xml:space="preserve">    voiee!?   “This    day”  stands   first, with   is  rather         than  strict translation),           </w:t>
        <w:br/>
        <w:t xml:space="preserve">     strong emphasis, in  contrast to  the whole    in the time of (in the Hebrow   this second             </w:t>
        <w:br/>
        <w:t xml:space="preserve">     past time, during  which   they hud  shewn     clause is distinct from  the  first, and in-            </w:t>
        <w:br/>
        <w:t xml:space="preserve">     themselves             and     rebelliousagainst        a fresh  instance : see below) the             </w:t>
        <w:br/>
        <w:t xml:space="preserve">     the divine voice, as e.  during the journey    day of  the  temptation  in the  wilderness             </w:t>
        <w:br/>
        <w:t xml:space="preserve">     through  the  wilderness, alluded to in the    (Iebrew,  “as  in the day of Massah   in the            </w:t>
        <w:br/>
        <w:t xml:space="preserve">     following verses : ‘to-day ” therefore means   wilderness :” viz, that of the second  mur-             </w:t>
        <w:br/>
        <w:t xml:space="preserve">     ‘now,’ *now  at length?  Thenin  the follo     muring      against     and Aaron  for want             </w:t>
        <w:br/>
        <w:t xml:space="preserve">     ing verses, to the end of the  Psalm, is in-               see  Numb.    xx, 1-13.     The             </w:t>
        <w:br/>
        <w:t xml:space="preserve">     troduced,  that  which   the  divine  voice,       e was  in the  wilderness  of Sin, near             </w:t>
        <w:br/>
        <w:t xml:space="preserve">     which  they are to hear, addresses to them.        lesh: ib. ver, 1): where  your   fathers            </w:t>
        <w:br/>
        <w:t xml:space="preserve">     To-day  will thus refer to the day in which    tempted,  by  way  of trial (‘lempled  [me]             </w:t>
        <w:br/>
        <w:t xml:space="preserve">     the  Psiln   was  used  in public  worship,    in frying,  or  ‘proving  [me]’),  and  saw             </w:t>
        <w:br/>
        <w:t xml:space="preserve">                                                    my  works   (Hebrew,  “moreover    they saw             </w:t>
        <w:br/>
        <w:t xml:space="preserve">                                                    ny  work”    i.e.    penal  judgments  ; for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