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ILEBREWS.                                         635           </w:t>
        <w:br/>
        <w:t xml:space="preserve">       1—14.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AUTHORIZED       VERSIC           AUTHORIZED       VE)   SION   REVISED,                             </w:t>
        <w:br/>
        <w:t xml:space="preserve">       12 Take heed, brethren, lest   nto   my    rest.)     2  Take    heed,   bre-                        </w:t>
        <w:br/>
        <w:t xml:space="preserve">      there be  in any  of you  a  ‘thren,    Test    there    shall   be   in   any                        </w:t>
        <w:br/>
        <w:t xml:space="preserve">      evil  heart  of  unbelief, in                                                                         </w:t>
        <w:br/>
        <w:t xml:space="preserve">      departing   from   the living one   of  you   an  evil   heart  of   unbelief,                        </w:t>
        <w:br/>
        <w:t xml:space="preserve">       God.    18 But  exhort  one\in   departing      from   the   °@ living  God.   oii:                  </w:t>
        <w:br/>
        <w:t xml:space="preserve">      another   daily, while  it is  3  But    exhort     one     another     daily,    *                   </w:t>
        <w:br/>
        <w:t xml:space="preserve">      called  To day;   lest any of while   it  is called    To-day   ;  lest  from                         </w:t>
        <w:br/>
        <w:t xml:space="preserve">      you  be  hardened   through   among      you    any    one    be    hardened                          </w:t>
        <w:br/>
        <w:t xml:space="preserve">      the  deceitfulness   of  sin. through      the  deceitfulness     of  his  sin.                       </w:t>
        <w:br/>
        <w:t xml:space="preserve">      4  For  we  are  made   par-                                                                          </w:t>
        <w:br/>
        <w:t xml:space="preserve">      takers   of  Christ,  if  we  1   Por   we   have    become     partakers    of                       </w:t>
        <w:br/>
        <w:t xml:space="preserve">                                                                                                            </w:t>
        <w:br/>
        <w:t xml:space="preserve">      well noticed, that after Joshua  had led the    name  as  the  distinctive God   of  Israel,          </w:t>
        <w:br/>
        <w:t xml:space="preserve">      people into the  land, they never  in reality   and  as  contrasted  with  the  dumb    and           </w:t>
        <w:br/>
        <w:t xml:space="preserve">      enjoyed  entirely the rest which   had  been      npotent  idols of  other   nations.  And            </w:t>
        <w:br/>
        <w:t xml:space="preserve">      poomised  ;—and   in consequence, the mean-    this  he  shows  them  that  Israel, and the           </w:t>
        <w:br/>
        <w:t xml:space="preserve">      ing  of  that  threat  of God   opencd   out   were   now  and  responsibilities of  Isracl,          </w:t>
        <w:br/>
        <w:t xml:space="preserve">      before  them,  and   it became   plain  that   chureh,  from  which if they fell away  they           </w:t>
        <w:br/>
        <w:t xml:space="preserve">      more   was  deuounced    upon  the  genera-    would  be guilty of  apostasy from  the God            </w:t>
        <w:br/>
        <w:t xml:space="preserve">      fion  than  one   generation  merely   could   of Israel,  Compare   the three other p                </w:t>
        <w:br/>
        <w:t xml:space="preserve">      exhaust,  more   also  than  the  mere   not   [rett:) where the term  occurs  in our                 </w:t>
        <w:br/>
        <w:t xml:space="preserve">      entering  into  Canaan.    Hence   the  pro-   tle, and  the  notes  there).                          </w:t>
        <w:br/>
        <w:t xml:space="preserve">      phetic  pregnancy    of  the  oath   became    13.] But  exhort yourselves  (so, in a literal         </w:t>
        <w:br/>
        <w:t xml:space="preserve">      evident, and  its meaning   was  carried  on   rendering,  should the  word  be given, and            </w:t>
        <w:br/>
        <w:t xml:space="preserve">      in this exhortation   by the  Psalmist, and    not “one  another,”  though  Euglish  idiom            </w:t>
        <w:br/>
        <w:t xml:space="preserve">      is here  carried on  by  the sacred  Writer    may   require this  lutter in a  version in-           </w:t>
        <w:br/>
        <w:t xml:space="preserve">      of  this    Epistle,  a further  rest which    tended  for use.  ‘This is especially meant,           </w:t>
        <w:br/>
        <w:t xml:space="preserve">      then  remuined   for  Israel, and now   still  that  in the church  one should  exhort  an:           </w:t>
        <w:br/>
        <w:t xml:space="preserve">      remains  for the people of God).        12.)   other:  yet not  excluding the  implication,           </w:t>
        <w:br/>
        <w:t xml:space="preserve">      Take  heed  (on the connexion  of this with    that each  one should  himself  be exhorted            </w:t>
        <w:br/>
        <w:t xml:space="preserve">      “ wherefore”   above, ver.7, sce note there),  by his exhortation  of the church.   In Col.           </w:t>
        <w:br/>
        <w:t xml:space="preserve">      brethren, lest there shall be in any  one of       16,  we  have   the same   relation  ex-           </w:t>
        <w:br/>
        <w:t xml:space="preserve">      you  (aot the same as “among   you.”    It is  pressed)  day   by  day,  as  long  as   the           </w:t>
        <w:br/>
        <w:t xml:space="preserve">      more  searching, in meaning   not the whole    Frrora] “To-day”    is named   (i-¢, as long           </w:t>
        <w:br/>
        <w:t xml:space="preserve">      flock only, but every individual member   of   as that period endures, which  ean be called           </w:t>
        <w:br/>
        <w:t xml:space="preserve">      it.  «The  good shepherd  onght  so towatch    by  the  name   “to-day”   as  used  in the            </w:t>
        <w:br/>
        <w:t xml:space="preserve">      for the whole   flock, as not to  neglect  a   Psalm,   ‘That  period would   be  here, the           </w:t>
        <w:br/>
        <w:t xml:space="preserve">      single sheep.”    Calvin)  evil heart of un-   day  of grace:   the short time  [see ch. x.           </w:t>
        <w:br/>
        <w:t xml:space="preserve">          ef (the genitive is possessive ; an evil   25, 87] before  the  coming  of the  Lond);            </w:t>
        <w:br/>
        <w:t xml:space="preserve">      heart belonging  to, characteristic of,        that   from  among     yon   (emphatic,   as           </w:t>
        <w:br/>
        <w:t xml:space="preserve">      lief. ‘This is plain, from the consideration   contradistinguished  from  “ your fathers”             </w:t>
        <w:br/>
        <w:t xml:space="preserve">      that wabeliefis throughout the leading idea,   ver. 9) no one  be hardened   (as they, ver.           </w:t>
        <w:br/>
        <w:t xml:space="preserve">      compare  yer. 19, and ch. iv.3,—and  not the   8) by  deceit of  (arising ont of, belonging           </w:t>
        <w:br/>
        <w:t xml:space="preserve">      evil heart. Undslief must be kept to itssim-   to) his sin  (compare  Kom.   vii. 11, * Fur           </w:t>
        <w:br/>
        <w:t xml:space="preserve">      ple primary meaning,   uot rendered  disobe-   sin...   deceived  me  and  slew me.?   Sce            </w:t>
        <w:br/>
        <w:t xml:space="preserve">      dience ; it  was   this, but disbelief in      also Eph.  iv. 22,   In  ch. xi. 25,  xii. 4           </w:t>
        <w:br/>
        <w:t xml:space="preserve">      strictest  sense,     1 excluded them,  and    “sin”  is similarly used for defection from            </w:t>
        <w:br/>
        <w:t xml:space="preserve">        stinst which  the  Hebrews   are  warned.    God).          14.)   A  reason   given  for           </w:t>
        <w:br/>
        <w:t xml:space="preserve">        iat it led  to disobedience, we all know,    taking  heed, &amp;.,  enforcing  the  caution;            </w:t>
        <w:br/>
        <w:t xml:space="preserve">      but this is not before us here), in (the ele-  sinee it is only by endurance  that  we can            </w:t>
        <w:br/>
        <w:t xml:space="preserve">      ment  in which   the  existence of such  an    become  partakers  of Christ.  For we  have            </w:t>
        <w:br/>
        <w:t xml:space="preserve">      evil heart  of  unbelief would   be  shewn)    become  (Bleck remarks,  “ Our Writer  loves           </w:t>
        <w:br/>
        <w:t xml:space="preserve">      departing  (wpostatizing, falling from   the   the  use  of   this term,   ‘have   Become,’           </w:t>
        <w:br/>
        <w:t xml:space="preserve">      faith : see below) from the living  God  (by   where  he designates  a state  to    whi               </w:t>
        <w:br/>
        <w:t xml:space="preserve">      using this solemi  title of God, he not only   one  has  attained,  even  where                       </w:t>
        <w:br/>
        <w:t xml:space="preserve">      warns  them  from  Whora, and at what  risk,   have  been   sulficient to  have   expressed           </w:t>
        <w:br/>
        <w:t xml:space="preserve">      they would  depart, but  also identities the   simply  the being in that  state.”  See text.          </w:t>
        <w:br/>
        <w:t xml:space="preserve">            whom   they  would  leave,    with Him   and  notes,  ch, v. 11, 12;  vii. 16, 20, 22,          </w:t>
        <w:br/>
        <w:t xml:space="preserve">      who  had  so  ofton called  Iimself  by this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