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638,                                 HEBREWS.                                           Nie      </w:t>
        <w:br/>
        <w:t xml:space="preserve">                            AUTHORIZED        VERSION     REVISED.                                          </w:t>
        <w:br/>
        <w:t xml:space="preserve">                        2 For   unto  us  have   good    tidings   been    AUTHORIZED  us was  the gos-     </w:t>
        <w:br/>
        <w:t xml:space="preserve">                        preached,    as  well  as   unto   them:     but:                                   </w:t>
        <w:br/>
        <w:t xml:space="preserve">                        the   word    of  hearing     did   not   profit!  preached    did  not  profit     </w:t>
        <w:br/>
        <w:t xml:space="preserve">           1 Sie    in, them,   tunmingled         as  they    were   in|  pel preached,   as  well with    </w:t>
        <w:br/>
        <w:t xml:space="preserve">             Fern tnd   faith  with   those  that   heard   it,  3»  For   unto  them:   but  the word      </w:t>
        <w:br/>
        <w:t xml:space="preserve">             faci»      we  who   believed   do  enter   into the  rest,                                    </w:t>
        <w:br/>
        <w:t xml:space="preserve">             faa,“      even   as  He    hath   said,   °As    I  sware   |      in them that heard  it.    </w:t>
        <w:br/>
        <w:t xml:space="preserve">             ei  Zte    in  my   wrath,    if they   shall  enter   into   3 For  we   which  have  be-     </w:t>
        <w:br/>
        <w:t xml:space="preserve">             Fumed®     my    rest:   although      the   works    were    lieved do  enter  into  rest,    </w:t>
        <w:br/>
        <w:t xml:space="preserve">            There®      ehuiti 6,      Pav xev. 11,  IH,                   as he said, As I have sworn      </w:t>
        <w:br/>
        <w:t xml:space="preserve">           it).       2.] The  former half of this verse                   in my  wrath,  if they shall     </w:t>
        <w:br/>
        <w:t xml:space="preserve">                                                                           enter  into  my   rest:  al-     </w:t>
        <w:br/>
        <w:t xml:space="preserve">                                                                           though   the   works    were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(not only, as A. V., “into rest,” abstract),     </w:t>
        <w:br/>
        <w:t xml:space="preserve">           substantiates  the  expression  “Being  still   we  who  believed  (the  past tense  is anti-    </w:t>
        <w:br/>
        <w:t xml:space="preserve">           left” of the  last verse.  The  stress is not,  cipatory, the standing-point  being, the   day   </w:t>
        <w:br/>
        <w:t xml:space="preserve">            “we,  as well as  they :” but  lies on have    of entering into the rest.   It was unbelief     </w:t>
        <w:br/>
        <w:t xml:space="preserve">           good   tidings  been  preached,   which   in-   which  excluded  them  : the promise still       </w:t>
        <w:br/>
        <w:t xml:space="preserve">           cludes both  us and  them,         For  good    mains  unfulfilled, see below: they  who  at     </w:t>
        <w:br/>
        <w:t xml:space="preserve">            tidings have  been  also announced    to us,   the time  of its fulfilment shall be found to    </w:t>
        <w:br/>
        <w:t xml:space="preserve">            as likewise  to them   (they were   not the    have  believed, shall enter into it),     as     </w:t>
        <w:br/>
        <w:t xml:space="preserve">           same   good  tidings in the’ two  cases: bnt    He  hath  said (this citation evidently does     </w:t>
        <w:br/>
        <w:t xml:space="preserve">            the Writer   treats them  as the same.   To    not  refer to the  whole  of what   has just     </w:t>
        <w:br/>
        <w:t xml:space="preserve">            them  indeed  it was primarily  the inherit-   been  said, but  only to the    fact,    the     </w:t>
        <w:br/>
        <w:t xml:space="preserve">            ance  of the  land of  promise:   but  even    rest has not yet  been entered  into  in the     </w:t>
        <w:br/>
        <w:t xml:space="preserve">            then, as proved  below,  the term   my  rest   sense of the  promise.   The  condition, be-     </w:t>
        <w:br/>
        <w:t xml:space="preserve">            hada   farther  meaning,   which   meaning     lieving, is not yet:        into treatment,      </w:t>
        <w:br/>
        <w:t xml:space="preserve">            reaches even   down  to  us):  nevertheless    but  follows below  in ver. 11 in hortatory      </w:t>
        <w:br/>
        <w:t xml:space="preserve">            the word  of  [their] hearing  (of hearing,    form,  having  in fact  been  demonstrated       </w:t>
        <w:br/>
        <w:t xml:space="preserve">            genitive of apposition;  the word  and  the    already in ch. iii. 12—19), As  Is        i      </w:t>
        <w:br/>
        <w:t xml:space="preserve">            hearing  being commensurate    : “the word     my  wrath,   if (see above   ou ch.    ‘iii.     </w:t>
        <w:br/>
        <w:t xml:space="preserve">           of [consisting  in]that which  they heard”)     they  shall enter into  my  rest:  although      </w:t>
        <w:br/>
        <w:t xml:space="preserve">            did not profit  them,  unmingled   as  they    (the context  is much  disputed.   I believe     </w:t>
        <w:br/>
        <w:t xml:space="preserve">            were in faith with  its hearers.        The    it will be best taken  thus:  the Writer   is    </w:t>
        <w:br/>
        <w:t xml:space="preserve">            passage is almost a desperate  one.  I have    leading on to the  inference, that the enter-    </w:t>
        <w:br/>
        <w:t xml:space="preserve">            discussed  it, im its various readings  aud    ing  into God's rest isa thing YET  FUTURE       </w:t>
        <w:br/>
        <w:t xml:space="preserve">            meanings,  in my   Greek  Test., and, deem-    for  God’s people. And   this he thus brings     </w:t>
        <w:br/>
        <w:t xml:space="preserve">            ing it necessary to adopt  the  reading fol-   about.   “My    rest” is not a thing  future     </w:t>
        <w:br/>
        <w:t xml:space="preserve">            lowed in the text, have fond  this meaning,    for God  :—He  has already  entered therein,     </w:t>
        <w:br/>
        <w:t xml:space="preserve">            —*And     so these men  received no  benefit   ver.     4, Still [ver. Fal we  have  again,     </w:t>
        <w:br/>
        <w:t xml:space="preserve">            from ‘the  word  of hearing,’ because  they    after God   had  thus entered  in, the oath,     </w:t>
        <w:br/>
        <w:t xml:space="preserve">            were not one  in faith with its hearers; did   They   shall not, &amp;.   Consequently,   since     </w:t>
        <w:br/>
        <w:t xml:space="preserve">            not  correspond,  in  their method   of  re-   [ver. 6]  it remains that  some  must  enter     </w:t>
        <w:br/>
        <w:t xml:space="preserve">            ceiving it, with fuithful hearers, whom   it   in, and they to whom   it was first promised     </w:t>
        <w:br/>
        <w:t xml:space="preserve">            does profit.”  I have stated that this inter-  did not, on account  of  unbelief,—for  that     </w:t>
        <w:br/>
        <w:t xml:space="preserve">            pretation does not satisfy me : but it seems   they did  not [i.e. none  of  them  did], is     </w:t>
        <w:br/>
        <w:t xml:space="preserve">            the only escape from  violution either of      plain by His  repeating in David,  after the     </w:t>
        <w:br/>
        <w:t xml:space="preserve">            rules of criticism or of those of grammar  :   lapse of so many  centuries, the same warn-      </w:t>
        <w:br/>
        <w:t xml:space="preserve">            and therefore  I ain constrained to accept it  ing  again  [ver. 7], which  He  would   not     </w:t>
        <w:br/>
        <w:t xml:space="preserve">            until some  better is suggested.    8.) For    have  done  if Joshua  had  led  Israel into     </w:t>
        <w:br/>
        <w:t xml:space="preserve">            (taking up  again the word  “faith”  in ver.   that  rest [ver. 8]:—since   this is so, the     </w:t>
        <w:br/>
        <w:t xml:space="preserve">            2) we  do enter (are to enter.  Some  Com-     sabbatism  of God’s  people is YET  FUTURE       </w:t>
        <w:br/>
        <w:t xml:space="preserve">            mentators  have  seen a communicative   and    [ver. 9], and  reserved for that time  when      </w:t>
        <w:br/>
        <w:t xml:space="preserve">            conciliatory tone in  the first person her     they shall rest from  their labours, as God      </w:t>
        <w:br/>
        <w:t xml:space="preserve">            But  Bleck   and  Limemann     well remai      from  His  [ver. 10].  Then   follows a con-     </w:t>
        <w:br/>
        <w:t xml:space="preserve">            that it is not sos for the fact of Belicving   eluding  exhortation, vv. 11—16.    Thusall      </w:t>
        <w:br/>
        <w:t xml:space="preserve">            brings out a class distinct from the rest, as   is clear,    according  to the  progress of     </w:t>
        <w:br/>
        <w:t xml:space="preserve">            in ch, vi.   xii,   into the (aforesaid) rest  the arguinent,   Sev other  proposed  mean-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