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646                                  HEBREWS.                                            \ 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REVISED,         AUTHORIZED       VERSION              </w:t>
        <w:br/>
        <w:t xml:space="preserve">                   pointed    for men    Yin    things    pertain-    pertaining  to God,  that he          </w:t>
        <w:br/>
        <w:t xml:space="preserve">              24   ing   to  God,   *that   he   may    offer both    may   offer both  gifts and           </w:t>
        <w:br/>
        <w:t xml:space="preserve">                                                    ns                sacrifices for  sins : * who          </w:t>
        <w:br/>
        <w:t xml:space="preserve">                   gifts  and   have     eompassion        on   the   can  have   compassion    on          </w:t>
        <w:br/>
        <w:t xml:space="preserve">                   ignorant     and  erring,    seeing   that   *he   the ignorant,  aud  on them           </w:t>
        <w:br/>
        <w:t xml:space="preserve">                   himself     also   is  compassed      with    in-  that  are out  of the  way;           </w:t>
        <w:br/>
        <w:t xml:space="preserve">                                  3 And     fby   reason    hereof    for that he  himself  also is         </w:t>
        <w:br/>
        <w:t xml:space="preserve">                7  he   must,   even    as  for  the   people,    so  compassed   with  infirmity.          </w:t>
        <w:br/>
        <w:t xml:space="preserve">            v.38   also   for himself,   offer  for  sins,  #8 And   | for sins. reason hereof  he          </w:t>
        <w:br/>
        <w:t xml:space="preserve">            vse    none    taketh    to  himself    the   honour   ;  ought,  as for   the people,          </w:t>
        <w:br/>
        <w:t xml:space="preserve">                                                                      so also for himself, to offer         </w:t>
        <w:br/>
        <w:t xml:space="preserve">                                                                                   44nd   no  man           </w:t>
        <w:br/>
        <w:t xml:space="preserve">                                                                      taketh   this  honour   unto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note on ch. ii. 9) mem  (the  stress is both   sults of weakness, with  which  he himself is         </w:t>
        <w:br/>
        <w:t xml:space="preserve">        imes  on this  noun   and  its preposition,   encompassed.     ‘There is in_ these designa~         </w:t>
        <w:br/>
        <w:t xml:space="preserve">       “being   taken  from   among   men,   is ap-   tions exelusion  on the one side of “simmers          </w:t>
        <w:br/>
        <w:t xml:space="preserve">       pointed  for men,” the former    justifying     with a  high  hand,”  and  an  inclusion  in         </w:t>
        <w:br/>
        <w:t xml:space="preserve">       latter.  ‘This is a powerfial additional rea-   them, as  above, of much   more  than  sins,         </w:t>
        <w:br/>
        <w:t xml:space="preserve">       son for taking “taken  from   among   men”     strictly speaking,   of  ignorance),  seeing          </w:t>
        <w:br/>
        <w:t xml:space="preserve">       predicatively :  for, if it be taken  as at~   that  he himself  is also  compassed   about          </w:t>
        <w:br/>
        <w:t xml:space="preserve">       tached  to the subject, “every  High  Priest   with  infirmity  (infirmity, asin ch. vii. 28,        </w:t>
        <w:br/>
        <w:t xml:space="preserve">       taken  from among   “men,”  witha  necessary    that moral   weakness  w!      makes   men           </w:t>
        <w:br/>
        <w:t xml:space="preserve">       stress in such    ease on “men”    the same     capable of  sin,  It is never predicated  of         </w:t>
        <w:br/>
        <w:t xml:space="preserve">       stress must be laid on “men,”  in the el        Christ in this sense: nay,  by the terms  of         </w:t>
        <w:br/>
        <w:t xml:space="preserve">       “ts  appointed  for men,”  with  an implica-    vii. 28, He is exeluded from  it,  That  in-         </w:t>
        <w:br/>
        <w:t xml:space="preserve">       tion that Christ, with  whom   on this hypo-   firmity of the flesh which He  bore on Him,           </w:t>
        <w:br/>
        <w:t xml:space="preserve">       thesis the  human     High   Priest  is con-    ‘and thereby was  capable  of suffering and          </w:t>
        <w:br/>
        <w:t xml:space="preserve">       trasted,  was  noé  appointed   for men)  in    of death, was entirely distinct from  this).         </w:t>
        <w:br/>
        <w:t xml:space="preserve">       matters   relating   to  God   (seo  note on           3.] And   on account   of it (the in-         </w:t>
        <w:br/>
        <w:t xml:space="preserve">       ch.  ii, 17), that he may   offer both  gifts   firmity wherewith    he himself   is encom-          </w:t>
        <w:br/>
        <w:t xml:space="preserve">       and sacrifices for sins (gifts and sacrifices   passed) he  must   (not meaning,   it is his         </w:t>
        <w:br/>
        <w:t xml:space="preserve">       are both  to  be taken  with  for sins:  not,   appointed  duty according  to the Iaw:  but,         </w:t>
        <w:br/>
        <w:t xml:space="preserve">       gifts alone, and sacrifices for sin together.   it is          for him,  a priori, on higher         </w:t>
        <w:br/>
        <w:t xml:space="preserve">             or, or on behalf of, i.e. to atone for,  ground   than, and before, the  ordinance  of         </w:t>
        <w:br/>
        <w:t xml:space="preserve">       ch. fi. 17.  No  satisfactory distinction”      the law.  See on ch. ji. 17),     as for the         </w:t>
        <w:br/>
        <w:t xml:space="preserve">       be  seb  up hetween   gifts and   sacrifices:  people, so also for himself, offer (here only         </w:t>
        <w:br/>
        <w:t xml:space="preserve">       properly  speaking,  the  former   wonld  be    used absolutely  in New   Test.:  see Num            </w:t>
        <w:br/>
        <w:t xml:space="preserve">       any   manner     of  offerings,  the   latter  vii. 18) for (see on ch. x. 6) sins (and  ac-         </w:t>
        <w:br/>
        <w:t xml:space="preserve">       slain   beasts  only:   but   this  usage  is   cordingly, snch  was  the ordinance  of  the         </w:t>
        <w:br/>
        <w:t xml:space="preserve">        not  observed   in Scripture):           2]    law:  see Levit. iv. 3,   7, xvi. 6.                 </w:t>
        <w:br/>
        <w:t xml:space="preserve">       being   (one  who   is) able (this  clause is   Much   has  been  said as  to  the  applica-         </w:t>
        <w:br/>
        <w:t xml:space="preserve">        closely bound to the  last,   belongs to it,   hility or otherwise of these considerations          </w:t>
        <w:br/>
        <w:t xml:space="preserve">        not  to the  whole   sentence) to  be  com-    to Christ.  Some   have  considered all that         </w:t>
        <w:br/>
        <w:t xml:space="preserve">        passionate   towards   the   ignorant   and    has hitherto been  said as spoken of human           </w:t>
        <w:br/>
        <w:t xml:space="preserve">        erring (the former  mild  word  thongh         High  Priests in contradistinetion to Him  :         </w:t>
        <w:br/>
        <w:t xml:space="preserve">        quently used  of sinners elsewhere without,    but it is      to understand it all  spoken          </w:t>
        <w:br/>
        <w:t xml:space="preserve">        aswell as with, the   implication ignorance,   of High  Priests  in general:  and  then, as         </w:t>
        <w:br/>
        <w:t xml:space="preserve">        seems to be here placed,  as well as erring,   Ebrard  well  says, leave it to  the Writer          </w:t>
        <w:br/>
        <w:t xml:space="preserve">           If at all  events milder term  than  sin-  himself, ver. 5 ff., determine how  far these         </w:t>
        <w:br/>
        <w:t xml:space="preserve">                suitable to the tone of   sentence,           es are satisfied in         ‘The pro-         </w:t>
        <w:br/>
        <w:t xml:space="preserve">                h the fecling of a    simer towards         of the argument     itself  shew  us,—          </w:t>
        <w:br/>
        <w:t xml:space="preserve">                  sinners is expressed,  ‘The sense       s    and  farther on, ch, vii.                    </w:t>
        <w:br/>
        <w:t xml:space="preserve">        inight be  filled up, ‘towards   those who    far Christisuniike the Old    Test. Priest).          </w:t>
        <w:br/>
        <w:t xml:space="preserve">        [possibly after all} are ignorant  and  de-      4—10.]    Second   requisite: divine  ap-          </w:t>
        <w:br/>
        <w:t xml:space="preserve">        Inded”   And  thus   the  propricty  of the   pointment,       4.) And  (couples to ver. 1,         </w:t>
        <w:br/>
        <w:t xml:space="preserve">       next  elause is rendered still greater; both   of which  the  subsequent  verses have  beer          </w:t>
        <w:br/>
        <w:t xml:space="preserve">        these, ignorance und  error, being  the  re-  explanatory)   none   taketh   the  office to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