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10—15.                               HEBREWS.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 VERSION     REVISED.                                  </w:t>
        <w:br/>
        <w:t xml:space="preserve">   ufter the order  of Aaron?)   should    be   said   to   be  not   after   the                           </w:t>
        <w:br/>
        <w:t xml:space="preserve">   ™ Kor  the priesthood  being | order   of    Aaron   ?     2   For    if   the                           </w:t>
        <w:br/>
        <w:t xml:space="preserve">   changed,  there  is made  of.                                                                            </w:t>
        <w:br/>
        <w:t xml:space="preserve">   necessity a change   also of  priesthood     is changed,     there   is made                             </w:t>
        <w:br/>
        <w:t xml:space="preserve">   thelaw.   ™  Forheof   whom   of   reces   ‘ity  a  change      of  the    law                           </w:t>
        <w:br/>
        <w:t xml:space="preserve">   these things are spoken per-  also,     Bor        he   of    whom       these                           </w:t>
        <w:br/>
        <w:t xml:space="preserve">   taineth to another  tribe, of                                                                            </w:t>
        <w:br/>
        <w:t xml:space="preserve">   which  no man  gave  attend-|  things   are   spoken     pertaincth      to   a                          </w:t>
        <w:br/>
        <w:t xml:space="preserve">   ance  at. the altar.     For different      tribe,   of   which     no    man                            </w:t>
        <w:br/>
        <w:t xml:space="preserve">   it is evident that our Lord  bath     ever    given    attendance      at  the                           </w:t>
        <w:br/>
        <w:t xml:space="preserve">   sprang   out  of  Juda;                  1M  Por    it   is  evident      that                           </w:t>
        <w:br/>
        <w:t xml:space="preserve">    which  tribe Moses   spake|  altar. Lord    hath   arisen   ont  of  Judah   ; nts,                     </w:t>
        <w:br/>
        <w:t xml:space="preserve">   nothing  concerning  priest-  of  which    tribe   Moses    spake    nothing                             </w:t>
        <w:br/>
        <w:t xml:space="preserve">   hood,   ¥8 Aad  it is yet far concerning       + priests.                         S                      </w:t>
        <w:br/>
        <w:t xml:space="preserve">    moreevident  for  that after yet    far  more     abundantly       evident   :   Hom. ie                </w:t>
        <w:br/>
        <w:t xml:space="preserve">    the similitude of Melchise-                                   15 And    it. is +svaiivwr                </w:t>
        <w:br/>
        <w:t xml:space="preserve">    dec there  ariseth  another                                                     tld   MSS.              </w:t>
        <w:br/>
        <w:t xml:space="preserve">                                 seeing    that    after   the   similitude     of                          </w:t>
        <w:br/>
        <w:t xml:space="preserve">                                  Melchisedee     there    ariseth   a  different                           </w:t>
        <w:br/>
        <w:t xml:space="preserve">                                                                                                            </w:t>
        <w:br/>
        <w:t xml:space="preserve">    arise after the order  of Melchisedec,  and    that  our Lord   (this is the only  place in             </w:t>
        <w:br/>
        <w:t xml:space="preserve">    that he (the priest that should arise)  said   Scripture  where   Christ is called  by this             </w:t>
        <w:br/>
        <w:t xml:space="preserve">    to be  not  after the  order  of Aaron   (on   appellation, now  so fimiliar to us, without             </w:t>
        <w:br/>
        <w:t xml:space="preserve">    the construction,  sce my Greck  Test.) ?      the addition of either His  personal or offi             </w:t>
        <w:br/>
        <w:t xml:space="preserve">    12.]  For   if the priesthood   is changed     cial name. 2 Pet.    iii.15,  loug-suffering             </w:t>
        <w:br/>
        <w:t xml:space="preserve">    (better thus  thin  A. V., “ the priesthood    of our  Lord,”  is hardly an exception:  see             </w:t>
        <w:br/>
        <w:t xml:space="preserve">    being changed”),   there  takes place of ne-   there)  hath   arisen  (some  have  thought              </w:t>
        <w:br/>
        <w:t xml:space="preserve">    cessity a change  of  the law  also (viz. of   that  this word,  which,  as an intransitive             </w:t>
        <w:br/>
        <w:t xml:space="preserve">    that law, which  as above, is legislated       verb,  is generally  used  of the  heavenly              </w:t>
        <w:br/>
        <w:t xml:space="preserve">    the ground  of that priesthood:   not of the   bodies, has reference  to our  Lord’s rising             </w:t>
        <w:br/>
        <w:t xml:space="preserve">    law  of the priesthood only, nor of the cere-  asa  Sun  of Rightconsness:   so Mal.  iv. 2             </w:t>
        <w:br/>
        <w:t xml:space="preserve">    monial  law  only.  The  connexion   is with    Isa. Ix. 1; Num.  xxiv. 17, to which Theo-              </w:t>
        <w:br/>
        <w:t xml:space="preserve">    the  parenthesis in  ver. 11, which  was  in-  phylact  thinks  there is allusion      And              </w:t>
        <w:br/>
        <w:t xml:space="preserve">    serted  to prepare  the way   for our  verse.  it is quite legitimate, and a very beautiful             </w:t>
        <w:br/>
        <w:t xml:space="preserve">    ‘The Writer  as yet expresses himself mildly   thought,  to regard  these sublime  ideas as             </w:t>
        <w:br/>
        <w:t xml:space="preserve">    and  cautiously:  the  change   here in  fact  having  been  in the Writer’s mind, while at             </w:t>
        <w:br/>
        <w:t xml:space="preserve">    amounts   to the  disanaulling   in ver. 18,    the saine time we confess, that the word  is            </w:t>
        <w:br/>
        <w:t xml:space="preserve">    Dnt  is not yet so expressed).                  used of the springing  or rising up of other            </w:t>
        <w:br/>
        <w:t xml:space="preserve">     13.] Confirmation   of the position  that a    things, e. g. of water:  and  especially  of            </w:t>
        <w:br/>
        <w:t xml:space="preserve">    change   is made   in  the law,  by  another    the sprouting of plants) out of Judah  (this            </w:t>
        <w:br/>
        <w:t xml:space="preserve">    fact  indicative of  a change in the priest-    word may  be  the name,  cither of the tribe            </w:t>
        <w:br/>
        <w:t xml:space="preserve">     hood.  For  he  with   reference  to whom      or of the patriarch. From   Gen. xlix. 9, 10,           </w:t>
        <w:br/>
        <w:t xml:space="preserve">     these things  (viz. the promise  in Ps. cx.    it would appear  to be the personal  uame:              </w:t>
        <w:br/>
        <w:t xml:space="preserve">     not, these which  Iam now  saying) are said    but preceded  and  followed as it is here by            </w:t>
        <w:br/>
        <w:t xml:space="preserve">     is member  of (pertaineth to, literally,       “a different tribe,” and “of  which  tribe,”            </w:t>
        <w:br/>
        <w:t xml:space="preserve">     taken part  in:  the perfect  implying  the    it would  rather  seem  to  be that  of the             </w:t>
        <w:br/>
        <w:t xml:space="preserve">     enduring of hislmmanity)   a different tribe   tribe); of (with reference  to) which tribe             </w:t>
        <w:br/>
        <w:t xml:space="preserve">     (from that of Levi, which has  been already    Moses  said  nothing   concerning   priests             </w:t>
        <w:br/>
        <w:t xml:space="preserve">     sufficiently indicated in the preceding con-   (i. e. nothing to  imply  that  any  priests            </w:t>
        <w:br/>
        <w:t xml:space="preserve">     text), of      (sprung  from which, coming     should be  or be consecrated  out of it : re-           </w:t>
        <w:br/>
        <w:t xml:space="preserve">     from which)  no one hath (ever, to this day)  serving  that entirely for the tribe of Levi).           </w:t>
        <w:br/>
        <w:t xml:space="preserve">     given attention  (applicd himself, sce ch. ii.     15—17.}   Another  proof that the law is            </w:t>
        <w:br/>
        <w:t xml:space="preserve">     1, note) to the altar (j,e. as a        and    changed (set aside) :    our Lord could not             </w:t>
        <w:br/>
        <w:t xml:space="preserve">     normal  practice, hath had any  thing to do    be of the    (i.c.,   Levitical priesthood),            </w:t>
        <w:br/>
        <w:t xml:space="preserve">     with the service of the priestliood).          seeing he is an etcrnal Priest. And  it (               </w:t>
        <w:br/>
        <w:t xml:space="preserve">     14.) Proof  of ver. 13.   For it is plain to   the change  of the law;  the proposition o              </w:t>
        <w:br/>
        <w:t xml:space="preserve">     all (the word   is used of  that which  lies       12) is yet more  abundantly   manifest:             </w:t>
        <w:br/>
        <w:t xml:space="preserve">     Lefore men’s  cyes, plain  and  undoubted)           . seeing that)          to the simili-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