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5—8,                                 HEBREWS.                                         677                </w:t>
        <w:br/>
        <w:t xml:space="preserve">                                                                                                            </w:t>
        <w:br/>
        <w:t xml:space="preserve">   AUTHORIZED       VERSION,          AUTHORIZED       VERSION     REVISED,                                 </w:t>
        <w:br/>
        <w:t xml:space="preserve">                                 *for,   See,  saith   he,   that   thou   make    «gros.                   </w:t>
        <w:br/>
        <w:t xml:space="preserve">   he,  that   thou  make    all all  things    according      to  the   pattern                            </w:t>
        <w:br/>
        <w:t xml:space="preserve">    things  according   to  the  shewed     to thee    in the  mount.      6 But:                           </w:t>
        <w:br/>
        <w:t xml:space="preserve">   pattern  shewed   to thee  in now    "hath    he   obtained     a  more                                  </w:t>
        <w:br/>
        <w:t xml:space="preserve">    the mount,  ° But now  hath                                                                             </w:t>
        <w:br/>
        <w:t xml:space="preserve">    he obtained  a more   excel-                                                   b2Cor. tl.4,             </w:t>
        <w:br/>
        <w:t xml:space="preserve">    lent ministry, by how much   cellent   ministry,    in  proportion     as  he     0. eh, vil            </w:t>
        <w:br/>
        <w:t xml:space="preserve">    also he is the mediator  of  is also   mediator    of a  better  covenant,                              </w:t>
        <w:br/>
        <w:t xml:space="preserve">    a  better covenant,   which  one    which      hath    been     established                             </w:t>
        <w:br/>
        <w:t xml:space="preserve">    was established upon  better upon     better     promises,        7! For   if  ien.vi.nas               </w:t>
        <w:br/>
        <w:t xml:space="preserve">    promises.    7 For  if that  that    first  covenant      were    faultless,                            </w:t>
        <w:br/>
        <w:t xml:space="preserve">   Jirst  covenant   had   been  then   would    not   place   be   sought     for                          </w:t>
        <w:br/>
        <w:t xml:space="preserve">   Yaultless,  then  should  no                                                                             </w:t>
        <w:br/>
        <w:t xml:space="preserve">    ‘place have been sought for                                                                             </w:t>
        <w:br/>
        <w:t xml:space="preserve">    the second.  * For  finding  a  second.      8 For   finding    fault   with                            </w:t>
        <w:br/>
        <w:t xml:space="preserve">                                                   5:  or of one  of  the parties  concerned  :             </w:t>
        <w:br/>
        <w:t xml:space="preserve">    (justifies   assertion by the following cita-  or of  the object  of   the mediation,  the              </w:t>
        <w:br/>
        <w:t xml:space="preserve">    tion) take  heed,  He  sa:      pply  God ;    agreement  or covenant.   And   in this last.            </w:t>
        <w:br/>
        <w:t xml:space="preserve">    there can  be no  doubt of this here, where    sense  is the genitive here.   Jesus  is the             </w:t>
        <w:br/>
        <w:t xml:space="preserve">    the words  following are  God’s own),  that    inediator, between God  and  us) of a better             </w:t>
        <w:br/>
        <w:t xml:space="preserve">    thou  makest   all  things  (this is not  in   covenant,  of  one  which   has  been   laid             </w:t>
        <w:br/>
        <w:t xml:space="preserve">    the Septnagiut, nor  in the Hebrew,   but is   down   (literally, has been   law-given,  or             </w:t>
        <w:br/>
        <w:t xml:space="preserve">    supplied  also by  Philo) according  to the    enacted:  see  on  cb.           The   word              </w:t>
        <w:br/>
        <w:t xml:space="preserve">    pattern  which   was   shewn   thee  in the    law  is also used  of the new  cove                      </w:t>
        <w:br/>
        <w:t xml:space="preserve">    mount.    If now we  ask what  this pattern    St. James,  i.                     Is                    </w:t>
        <w:br/>
        <w:t xml:space="preserve">    was,  we  are  met   with  yarious  rep!       and St. Paul,  Rom.  iii.    viii. 2; ix.31)             </w:t>
        <w:br/>
        <w:t xml:space="preserve">    Faber   Stapulensis  interprets  it,  “that    upon (on the condition of)  better promises              </w:t>
        <w:br/>
        <w:t xml:space="preserve">    what  wag   shewn  to Moses  in  the mount           those  which  are  about  to  be  par-             </w:t>
        <w:br/>
        <w:t xml:space="preserve">    was  not the truth itself,   only an adum-     ticularized in the following citation. Theo-             </w:t>
        <w:br/>
        <w:t xml:space="preserve">    bration and  idea of  it.” And   so Schlich-   doret  says, “For   the  old covenant   had              </w:t>
        <w:br/>
        <w:t xml:space="preserve">    ting,  concluding,  “so   that  the ancient    joined  to it  material   promises,  a  land             </w:t>
        <w:br/>
        <w:t xml:space="preserve">    tubernacle  was   only  an  example   of  an   flowing with  milk  and  honey,  and  abun-              </w:t>
        <w:br/>
        <w:t xml:space="preserve">    example,   and  a  shadow   of  a  shadow.”    dance  of children, and  the  like: but  the             </w:t>
        <w:br/>
        <w:t xml:space="preserve">    This  view   is  strongly  eontroverted   by   uew  has  eternal life, and the kingdom   of             </w:t>
        <w:br/>
        <w:t xml:space="preserve">    Delitzsch, who   takes  the  pattern  to  be   heaven.”   But   as Bleek  objects, it would             </w:t>
        <w:br/>
        <w:t xml:space="preserve">    the  veritable heavenly  things themselves,    be very  improbable that the  Writer should              </w:t>
        <w:br/>
        <w:t xml:space="preserve">    not  seen however   by  Moses  directly and    intend to refer the promises,  on which  the             </w:t>
        <w:br/>
        <w:t xml:space="preserve">    naturally, which  would  be  impossible, but   old  covenant  was based,  to mere   earthly             </w:t>
        <w:br/>
        <w:t xml:space="preserve">    made   visible to him   in a vision,   I  do   blessings, in the  face of such  a  designa-             </w:t>
        <w:br/>
        <w:t xml:space="preserve">    not  see  that  there  is  much   to choose    tion  of the  hope   of Abraham    and   the             </w:t>
        <w:br/>
        <w:t xml:space="preserve">    between   the two  views.   If the latter be   patriarchs, as we find in ch. xi. 10—19).                </w:t>
        <w:br/>
        <w:t xml:space="preserve">    tuken, then  surely the  vision thus    youcl    7.]  Argumentation,   exactly as in ch.                </w:t>
        <w:br/>
        <w:t xml:space="preserve">    safed  to Moses   was  itself only an_inter-   LL, ‘from   sayings  of  God,  to  shew  the             </w:t>
        <w:br/>
        <w:t xml:space="preserve">    mediate   representation, and  go  this view   impel efection of   the former    covenant.              </w:t>
        <w:br/>
        <w:t xml:space="preserve">    comes   much   to  the  same  as  the other.   For  if that first (covenant) were  (or, had             </w:t>
        <w:br/>
        <w:t xml:space="preserve">            6.] But  now   (the logical, not the   been)  blameless   (without  defect in  that             </w:t>
        <w:br/>
        <w:t xml:space="preserve">     temporal  now,  as  in ch. ix. 263  xi. 16,   for which  a covenant with God  is intended.             </w:t>
        <w:br/>
        <w:t xml:space="preserve">    and  frequently  in St. Paul, meaning,   “as    It is the contrary of  “weak   and  profit-             </w:t>
        <w:br/>
        <w:t xml:space="preserve">    the  fact  really is”)  He   hath  obtained    less,” ch.   vii.   a  place would   not  be             </w:t>
        <w:br/>
        <w:t xml:space="preserve">    a  more  excellent  ministry  (than  that of   (not, would   not  have  been) sought   (i.e.            </w:t>
        <w:br/>
        <w:t xml:space="preserve">    any  earthly priests), in proportion  as He    space opened,  viz. in the words of  the fol-            </w:t>
        <w:br/>
        <w:t xml:space="preserve">    is’ also  (also, introducing  a  special  re-  lowing  prophecy,  whicli indicate the  sub-             </w:t>
        <w:br/>
        <w:t xml:space="preserve">    ference  to Il. already acknowledged    fact,  stitution of such a covenant for the old one.            </w:t>
        <w:br/>
        <w:t xml:space="preserve">    as  in ch. vi. 7, where see  note) mediator    Bleek  gives a rather far-fetched interpreta-            </w:t>
        <w:br/>
        <w:t xml:space="preserve">     (the meaning   of  the  word  is, one  who    tion,—that  the  place is the place in men’s             </w:t>
        <w:br/>
        <w:t xml:space="preserve">    Teeomes   a goer  between  two  persons, as-   hearts, as distinguished from  the  tables of            </w:t>
        <w:br/>
        <w:t xml:space="preserve">     suring to each the  consent of the other to   stone  on  which   the  first covenant  was              </w:t>
        <w:br/>
        <w:t xml:space="preserve">     some  point  agreed  ou  in common.    The    written;  referring  to 2  Cor.    iii. for a            </w:t>
        <w:br/>
        <w:t xml:space="preserve">     genitive after mediator   may  either be of   similar distinction.  But  it is   better to             </w:t>
        <w:br/>
        <w:t xml:space="preserve">     the persons between  whom,  as in 1 Tim.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