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9—12.                                HEBREWS.                                          679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 VERSION.          AUTHORIZED       VERSION     REVIS   ED.                             </w:t>
        <w:br/>
        <w:t xml:space="preserve">    not, saith the Lord.  !° For|10   Por  'this   is  the   covenant      that   I teh.x10.                </w:t>
        <w:br/>
        <w:t xml:space="preserve">    this is the covenant  that I  will  establish    to  the   house    of  Israel                          </w:t>
        <w:br/>
        <w:t xml:space="preserve">    will  make  with  the  hous!  after   those   days,   sa                                                </w:t>
        <w:br/>
        <w:t xml:space="preserve">    of Israel after those  days,  put   my   laws   into  their   mind  Lord,    to                         </w:t>
        <w:br/>
        <w:t xml:space="preserve">    saith the Lord  ;  I will put will  write   them     in  their  hearts,    aud                          </w:t>
        <w:br/>
        <w:t xml:space="preserve">    my   laws  into their  mind,  ™will     be  to   them    for   a  God,    and   mzxcnviiis              </w:t>
        <w:br/>
        <w:t xml:space="preserve">    and   write  them   in  their they    shall   be  to   me    for   a  people:                           </w:t>
        <w:br/>
        <w:t xml:space="preserve">    hearts:   aud  I  will be  to Nand     * they   shall  not   have    to teach   »tsa.ts13,              </w:t>
        <w:br/>
        <w:t xml:space="preserve">    them  a  God, aud  they shall.                                                                          </w:t>
        <w:br/>
        <w:t xml:space="preserve">    be  to me  a people:     and                                                                            </w:t>
        <w:br/>
        <w:t xml:space="preserve">    they  shall neighbour, every           man    his  f  fellow-eitizen,      and     oti Vie,             </w:t>
        <w:br/>
        <w:t xml:space="preserve">    every   man    his  brother, | every    man      a  is  brother,      saying,   + 80 all'our            </w:t>
        <w:br/>
        <w:t xml:space="preserve">    saying,   Know   the  Lord:|   Kyow     the    Lord:    because     all  shall    fncirat               </w:t>
        <w:br/>
        <w:t xml:space="preserve">    for   all shall  know    me,                                                      thorifien.            </w:t>
        <w:br/>
        <w:t xml:space="preserve">    From    the  least   to  the  know      me,   from     the    1   t   to   the                          </w:t>
        <w:br/>
        <w:t xml:space="preserve">    ‘greatest.  1? For I will be | greatest.     12 Beeause    I  will  be   mer-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covenant, I  also disreganted them ”), saith   the new  covenant  is                                   </w:t>
        <w:br/>
        <w:t xml:space="preserve">     the Lord.          On  th      of  their not   iato their mind  (tl                                    </w:t>
        <w:br/>
        <w:t xml:space="preserve">     continuing  in God's   covenant,  Delitzsch    spiritual man,  as distinguished   from  the            </w:t>
        <w:br/>
        <w:t xml:space="preserve">       ves as                 on from Schelling,    nieve sensorium  which receives impressions             </w:t>
        <w:br/>
        <w:t xml:space="preserve">        «The  Law  appears  to be the mere  id      from without);   and  on their heart  will I            </w:t>
        <w:br/>
        <w:t xml:space="preserve">    of  a religions constitution, as it    never    inscribe them (contrast to the inseription of           </w:t>
        <w:br/>
        <w:t xml:space="preserve">    existed in fact: in practice, the Jews  were    the old law,  which     on  tables of stone             </w:t>
        <w:br/>
        <w:t xml:space="preserve">    almost   thronghout  polytheists.  ‘The sub-    see 2 Cor,  iii. 3),    I will  be  to them             </w:t>
        <w:br/>
        <w:t xml:space="preserve">    stance  of                    ng was formed     for (as ch.  i. 5, which  sec) a  God,  and             </w:t>
        <w:br/>
        <w:t xml:space="preserve">     by heathendom;     the  accid                  they shall be to me  for a people.                      </w:t>
        <w:br/>
        <w:t xml:space="preserve">    revelation. even to Cybele, the Jews heav       11.]  Second   of  the  better  promi:                  </w:t>
        <w:br/>
        <w:t xml:space="preserve">    down   to the  abominations  of the  Pheni-     universal spread of the knowledge   of God :            </w:t>
        <w:br/>
        <w:t xml:space="preserve">     fact,” adds Delitzsch, “there  is no period    following on  the  other,  that God   would             </w:t>
        <w:br/>
        <w:t xml:space="preserve">    of the in which of  Israc) before the  capti- - put  His  Jaws  in their  minds   and  write            </w:t>
        <w:br/>
        <w:t xml:space="preserve">     not united  with  the worship  of Jeho         them   in their  hearts.   And   they  shall            </w:t>
        <w:br/>
        <w:t xml:space="preserve">    exeept  the time of David and  the first        not have  to teach every man   his [fellow ]-           </w:t>
        <w:br/>
        <w:t xml:space="preserve">    of  Solomon,  during  which  the influence of   citizen,  and   every  man    his  brother,             </w:t>
        <w:br/>
        <w:t xml:space="preserve">     Samuel   still contimed   to be  felt. And     saying,  Know   (plural: “ Know   ye”)   the            </w:t>
        <w:br/>
        <w:t xml:space="preserve">     when  by  the   captivity Idol-worship  was    Lord:  because   all shall know   me,  from             </w:t>
        <w:br/>
        <w:t xml:space="preserve">     completely eradicated  from  the people,  as   the  small [one]  even  to the  great [one]             </w:t>
        <w:br/>
        <w:t xml:space="preserve">     far at least  regards  that part of it which   of them  (that is, “they shall be all taught            </w:t>
        <w:br/>
        <w:t xml:space="preserve">     returned, it is well  known   that a  hypo-    of God,”  as eited by our  Lord  in John vi.            </w:t>
        <w:br/>
        <w:t xml:space="preserve">     critical               got the mastery  over   45, from  Isa. liv. 13, as  written  in  the            </w:t>
        <w:br/>
        <w:t xml:space="preserve">     them, which  was morally very little better.”  prophets,  alluding   to such  passages   as            </w:t>
        <w:br/>
        <w:t xml:space="preserve">    See  note on   Matt. xii.           10.) For    this, and Joel ii,   29, See  also 1 John ii.           </w:t>
        <w:br/>
        <w:t xml:space="preserve">     (the reason  rendered  is for the expression   20, 27, and   notes there.   Under  the  old            </w:t>
        <w:br/>
        <w:t xml:space="preserve">     “new,”   above:  “new,  I  say: for...)        covenant,  the  priests’ lips were  to keep             </w:t>
        <w:br/>
        <w:t xml:space="preserve">     this (predicate, explained in wliat follows)   knowledge,   and  they  were  to  teach  the            </w:t>
        <w:br/>
        <w:t xml:space="preserve">     is the covenant  which   I will establish to   people  God’s ways:   under  the new,  there            </w:t>
        <w:br/>
        <w:t xml:space="preserve">     the  house  of  Israel  (Isracl here  in its   is no  more  need for the  believer to hive             </w:t>
        <w:br/>
        <w:t xml:space="preserve">     wider  sense, comprehending     both  Israel   recourse to man  for teaching  in the know-             </w:t>
        <w:br/>
        <w:t xml:space="preserve">     proper and  Judah  : because then  all Israel    “ige of God, for the Holy   Spirit, which             </w:t>
        <w:br/>
        <w:t xml:space="preserve">     shall be  again  united)  after those  days    is given to all that ask, reveals the things            </w:t>
        <w:br/>
        <w:t xml:space="preserve">     (after the end  of that  dispensation, when    of    Christ  each, according  to  the mea-             </w:t>
        <w:br/>
        <w:t xml:space="preserve">     those  days of  disregard  are over),  saith a sure of his        attainment  and strength             </w:t>
        <w:br/>
        <w:t xml:space="preserve">     the  Lord,  giving  (or, putting.   This anya  of faith,  And   the  inner  reason of  this            </w:t>
        <w:br/>
        <w:t xml:space="preserve">     the first of the beler  promises  on  which    now   follows, making,  formally, the  third            </w:t>
        <w:br/>
        <w:t xml:space="preserve">                                                    of these better promises, but in    fact                </w:t>
        <w:br/>
        <w:t xml:space="preserve">                                                    up  with, and   the  condition of,  the last            </w:t>
        <w:br/>
        <w:t xml:space="preserve">                                                    mentioned).    Because  (“by   God   passing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