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686                                  HEBREWS.                                          Ix,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| surHoRtZED       vERsioN.         </w:t>
        <w:br/>
        <w:t xml:space="preserve">                           AUTHORIZED       VERSION     REVISED.                                            </w:t>
        <w:br/>
        <w:t xml:space="preserve">              mb.sis.7        drinks,    and    ‘divers    washings,      in meats  and   drinks, and       </w:t>
        <w:br/>
        <w:t xml:space="preserve">                                        of  the  flesh,  imposed     on   divers washings,  and   car-      </w:t>
        <w:br/>
        <w:t xml:space="preserve">                       them    until  the   time  of  reformation.        nal   ordinances,   imposed       </w:t>
        <w:br/>
        <w:t xml:space="preserve">                           But       Christ      having      appeared     on them   until the time  of      </w:t>
        <w:br/>
        <w:t xml:space="preserve">                       xan   high    priest  ¥ of  the  good    things    reformation.  \  But  Christ      </w:t>
        <w:br/>
        <w:t xml:space="preserve">          zoh  thi,                                                       being come  an  high  priest      </w:t>
        <w:br/>
        <w:t xml:space="preserve">          sae                                                            | of good things to come,  by      </w:t>
        <w:br/>
        <w:t xml:space="preserve">            Bx  a   1  to  come,    7through      the   greater     and  | a greater and more  perfect      </w:t>
        <w:br/>
        <w:t xml:space="preserve">                                                                                                            </w:t>
        <w:br/>
        <w:t xml:space="preserve">           who  continues, “The   material  offerings of  pace with  what  has been said on  “ the time     </w:t>
        <w:br/>
        <w:t xml:space="preserve">           animals  are  only  parables,  referring  to   now  present”  above,  that this time of re-      </w:t>
        <w:br/>
        <w:t xml:space="preserve">           the time when   that which  is parabolic cally formation  is one and  the  same  with that.      </w:t>
        <w:br/>
        <w:t xml:space="preserve">           set forth beeomes   actual, and  passes into   ‘Those who  give another meaning   there,   yet   </w:t>
        <w:br/>
        <w:t xml:space="preserve">           reality.  They  are,  considered  of  them-    agree  in referring these words to Christian      </w:t>
        <w:br/>
        <w:t xml:space="preserve">              ves, incapable  of  any   action on   the   times).                                           </w:t>
        <w:br/>
        <w:t xml:space="preserve">           inner part of a man  ; they are”);                11, 12.]  The  fulfilment  of these types      </w:t>
        <w:br/>
        <w:t xml:space="preserve">           10.)  only   consisting   in  (on  the  am-    by  Christ.   But  (the  contrast is  to the      </w:t>
        <w:br/>
        <w:t xml:space="preserve">           biguity  of construction,  see in my  Greek    ineflectiveness and  the  merely  provisional     </w:t>
        <w:br/>
        <w:t xml:space="preserve">           ‘Test.)       and drinks,  and divers wash-    nature  of  the  Levitical offerings) Christ      </w:t>
        <w:br/>
        <w:t xml:space="preserve">           ings  (probably  the  Writer   has  in_mind    (not  “Jesus”    Ih              the  Writer      </w:t>
        <w:br/>
        <w:t xml:space="preserve">           both  the  legal and   the Talmudical   con-   will  introduce  w               that  name       </w:t>
        <w:br/>
        <w:t xml:space="preserve">           ditions  imposed   upon  them   who  served.    which  carries with it the fulfilment of all     </w:t>
        <w:br/>
        <w:t xml:space="preserve">           See the very  parallel place,     16.    ‘The   type and prophecy.  Nor aguin  «the Christ,”     </w:t>
        <w:br/>
        <w:t xml:space="preserve">           law  prescribed much  about cating : nothing:   because he  will not say that ‘the Messiah?      </w:t>
        <w:br/>
        <w:t xml:space="preserve">            about drinking,  except  some  general rules   was  come,  but  will use that  well-known       </w:t>
        <w:br/>
        <w:t xml:space="preserve">           of uncleanness, such  as Ley. xi, 34,—and  in   name  asa  personal name  belonging to Him       </w:t>
        <w:br/>
        <w:t xml:space="preserve">           peculiar  cases, such  as the prohibition  of   whom   nowall Christians know  by it) having     </w:t>
        <w:br/>
        <w:t xml:space="preserve">            wine to the Nazarite, Numb,   vi, 3,—and  to   appeared  (the verb  here used  is the usnal     </w:t>
        <w:br/>
        <w:t xml:space="preserve">            the priests when  on  actual service in  the   word   for appearing   or  coming  forward       </w:t>
        <w:br/>
        <w:t xml:space="preserve">            tabernacle,  Ley.  x.  9.  But   subsequent    as a  historical person:  appearmg   on  the     </w:t>
        <w:br/>
        <w:t xml:space="preserve">             reumstances   and  usage  added  other  ob-   stuge  of the  world.   And   it is of  this     </w:t>
        <w:br/>
        <w:t xml:space="preserve">              vances  and  precedents:  as, e.g. Dan.      appearance   of Christ  in history that  the     </w:t>
        <w:br/>
        <w:t xml:space="preserve">            8; Hagg.ii   13.  See  Matt. xxiii,  24;       word  is here  used.  ‘That appearance  was      </w:t>
        <w:br/>
        <w:t xml:space="preserve">            xiv. 21.  So  there i           sity to sup-   the  point  of demarcation    between   pro-     </w:t>
        <w:br/>
        <w:t xml:space="preserve">            pose that the allusion xvi. the  feasts after  phecy  and   fulfilment, between    the  old     </w:t>
        <w:br/>
        <w:t xml:space="preserve">            sacrifice [eh. xiii.    or to the  p:          covenant   and  the new.    So that  the ex-     </w:t>
        <w:br/>
        <w:t xml:space="preserve">            ‘The divers washings  may   refer tb all the   pression is rather to be taken of the whole      </w:t>
        <w:br/>
        <w:t xml:space="preserve">            as those  preserihed ordained  by  the much    accomplished   course of Christ summed    up     </w:t>
        <w:br/>
        <w:t xml:space="preserve">            people, are mainly Lev.  xi. 2 sud ed 2  the   in one, than cither of His  first inearnation    </w:t>
        <w:br/>
        <w:t xml:space="preserve">            mentioned   m  Mark  vii. 4), ordinances  of   upon   earth, or of  His  full inauguration      </w:t>
        <w:br/>
        <w:t xml:space="preserve">            [the]  flesh  (i.e. belonging   to  flesh, as  into  His Melehisedec   High       Priesthood    </w:t>
        <w:br/>
        <w:t xml:space="preserve">            Opposed  to spirit. ‘They regarded  materin)   heaven)  as High  Priest of the good  things     </w:t>
        <w:br/>
        <w:t xml:space="preserve">            things, gifts, sacrifices,     drinks,  wash-  to  come   (i.e. in this  case, the  blessed     </w:t>
        <w:br/>
        <w:t xml:space="preserve">                  which   from  their ver                  promises   of the  Christian  covenant,  dif-    </w:t>
        <w:br/>
        <w:t xml:space="preserve">                 affect the outward not the inward man),        ut, in the  very  nature  of  the  case,    </w:t>
        <w:br/>
        <w:t xml:space="preserve">            imposed   watil the  season  of rectification  from   their “good   things  to come,”   but     </w:t>
        <w:br/>
        <w:t xml:space="preserve">                 when   all these things would be better   still, in formal expression, a term common       </w:t>
        <w:br/>
        <w:t xml:space="preserve">            where ed,   the  substance  put "The expres-   to  them     and    so that  the expression,     </w:t>
        <w:br/>
        <w:t xml:space="preserve">            sion  probably  refe    to ch.       8         “high  priest of the  good things  to come,”     </w:t>
        <w:br/>
        <w:t xml:space="preserve">            the  time   when   God   would   make          might  im its scantiness of sense have  been     </w:t>
        <w:br/>
        <w:t xml:space="preserve">            His   people  a  better  covenant.   I  need   used  of a Jewish  High  Priest, just as it is   </w:t>
        <w:br/>
        <w:t xml:space="preserve">            hardly  remind   the reader  who   has  kept   in its fuluess of completed   sense  used  of    </w:t>
        <w:br/>
        <w:t xml:space="preserve">                                                           Christ  now.    It_is  hardly  necessary  to     </w:t>
        <w:br/>
        <w:t xml:space="preserve">                                                           add  thut  I take to come  as  meaning’ not,     </w:t>
        <w:br/>
        <w:t xml:space="preserve">                                                           which  were  future  in respect of  the lav,     </w:t>
        <w:br/>
        <w:t xml:space="preserve">                                                           but  which   are now  future;   the “incor       </w:t>
        <w:br/>
        <w:t xml:space="preserve">                                                           ruptible  inheritance”  of  1 Pets  i. 4, the    </w:t>
        <w:br/>
        <w:t xml:space="preserve">                                                                ings       for”  of  our ch.  xi Vi sew     </w:t>
        <w:br/>
        <w:t xml:space="preserve">                                                                      v's usage  in roll,   Lhe genitive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