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12—18.                               HEBREWS.                                         703                </w:t>
        <w:br/>
        <w:t xml:space="preserve">                                                                                                            </w:t>
        <w:br/>
        <w:t xml:space="preserve">   AUTHORIZED       VERSION.   |     AUTHORIZED       VERSION     REVISED.                                  </w:t>
        <w:br/>
        <w:t xml:space="preserve">   the  Holy  Ghost  also is  2) {[oly  Ghost     also  is  a witness    to  us:                            </w:t>
        <w:br/>
        <w:t xml:space="preserve">   witness  to  us: for   after  for  after  that   he   had   said,   16?  ‘This p yeas.                   </w:t>
        <w:br/>
        <w:t xml:space="preserve">   that  he  had  said  before,                                                       ch, vill.             </w:t>
        <w:br/>
        <w:t xml:space="preserve">   16 This is the covenant       that|is   covenant      that   I  will   make      ™™                      </w:t>
        <w:br/>
        <w:t xml:space="preserve">   Twill  make with themafter|   with    them     after   those    days,   saith                            </w:t>
        <w:br/>
        <w:t xml:space="preserve">   those days, saith the Lord, | the  Lord,   putting    my   laws   into  their                            </w:t>
        <w:br/>
        <w:t xml:space="preserve">   L will  put  my  laws   into                                                                             </w:t>
        <w:br/>
        <w:t xml:space="preserve">   their hearts, and   in their| hearts,   and    on   their   mind     will    I                           </w:t>
        <w:br/>
        <w:t xml:space="preserve">   minds  witl I  write  them ;| write   them;     Wand,     their    sins   and                            </w:t>
        <w:br/>
        <w:t xml:space="preserve">   Wand   their  sins and  ini-| their  iniquities    will  I   remember      no                            </w:t>
        <w:br/>
        <w:t xml:space="preserve">   quities will I remember  no |            18 Now     where     remission     of                           </w:t>
        <w:br/>
        <w:t xml:space="preserve">   more,    %8 Now  where   re-  these   is,  there   is  no   more    offering                             </w:t>
        <w:br/>
        <w:t xml:space="preserve">   mission of these is, there is for sin,                                                                   </w:t>
        <w:br/>
        <w:t xml:space="preserve">   no  more  offering for  sin.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purification from  sins [for both these  are     “Here   ends  the finale (x. 1—18)  of the              </w:t>
        <w:br/>
        <w:t xml:space="preserve">   alike contained  in  the idea], is the  way    great  tripartite arrangement   (vii. 1—25,               </w:t>
        <w:br/>
        <w:t xml:space="preserve">   whereby  the  objective  perfection already    vii, 26—ix. 12, ix. 18—x.  18) of  the mid-               </w:t>
        <w:br/>
        <w:t xml:space="preserve">   provided  in  the   self-sacrifice of Christ   le  portion of the Epistle.  ‘Christa  High               </w:t>
        <w:br/>
        <w:t xml:space="preserve">   gradually renders itself subjective in men.”   Priest for ever after the order of Melchise-              </w:t>
        <w:br/>
        <w:t xml:space="preserve">   Delitzsch).                                    ce,’ this was   its    theme,  now  brought               </w:t>
        <w:br/>
        <w:t xml:space="preserve">     15—18.]   See  summary    at ver. 1,  The    to a  conclusion.  That   the Priesthood  of              </w:t>
        <w:br/>
        <w:t xml:space="preserve">   prophetic word  testifies the same, making     Christ, as Melchisedevite, is as high above               </w:t>
        <w:br/>
        <w:t xml:space="preserve">   absolute  and  final forgiveness  of sins  a   the Levitical as God’s  heaven  is above the              </w:t>
        <w:br/>
        <w:t xml:space="preserve">   characteristic of the new Covenant.   More-    earth,—that   Christ, with His  One   High-               </w:t>
        <w:br/>
        <w:t xml:space="preserve">   over the  Holy  Spirit also  testifies to us   priestly self-sacrifice,  accomplished  that              </w:t>
        <w:br/>
        <w:t xml:space="preserve">   (Christians in general):  for after having     which   the Levitical  priesthood   with its              </w:t>
        <w:br/>
        <w:t xml:space="preserve">   said  (then the citation proceeds  much   as   sacrifices was unable to accomplish,—that                 </w:t>
        <w:br/>
        <w:t xml:space="preserve">   in ch.  viii. 10 ff. with some   differences,  heneeforth, both  our present  possession of              </w:t>
        <w:br/>
        <w:t xml:space="preserve">   noticed  below,   On   the common    points,   salvation, and our future completion  of sal-             </w:t>
        <w:br/>
        <w:t xml:space="preserve">   see notes  there), This   is the  covenant     vation, are as certain  to us as that He  is              </w:t>
        <w:br/>
        <w:t xml:space="preserve">   which  I will make  with  them  (in viii. 10,  with God,  ruling  as a Priest and reigning               </w:t>
        <w:br/>
        <w:t xml:space="preserve">   “with   the house   of Israel.”   Here   the   as a King,  once more   to appear, no  more               </w:t>
        <w:br/>
        <w:t xml:space="preserve">   prophecy  is taken out of its national limits  as @ bearer  of our sins, but in  glory as a              </w:t>
        <w:br/>
        <w:t xml:space="preserve">   and universalized) after those  days,  saith   Judge  ;—these  are the three  great funda                </w:t>
        <w:br/>
        <w:t xml:space="preserve">   the  Lord,  giving   my   laws   into  their   mncntal thoughts, now  brought  to their fall             </w:t>
        <w:br/>
        <w:t xml:space="preserve">   hearts (ch. viii.   “ their mind”),  and  on   development.    What   it  is, to be a high               </w:t>
        <w:br/>
        <w:t xml:space="preserve">   their  mind  (‘their  heart,”  ch.  viii. 10)  priest after the order  of Melchisedee  am                </w:t>
        <w:br/>
        <w:t xml:space="preserve">   will  I  inscribe  them    (now  comes   the   not  of Aaron,  is set forth, ch. vii.    1-25            </w:t>
        <w:br/>
        <w:t xml:space="preserve">   finish of  the  sentence  after  the  words    That   Christ however    us High   Priest is              </w:t>
        <w:br/>
        <w:t xml:space="preserve">   « after that he had  said before :” a whole    Aaron's  antitype, ruling in the  true  holy              </w:t>
        <w:br/>
        <w:t xml:space="preserve">   clanse, expressed  in ch. viii. 10, 11,        place by virtne of His self-sacrifice here                </w:t>
        <w:br/>
        <w:t xml:space="preserve">   omitted  [see below], he further says); and,   earth,  and  Mediator of a better covenant,               </w:t>
        <w:br/>
        <w:t xml:space="preserve">   their sins and their  transgressions  will I   whose  essential character the old covenant               </w:t>
        <w:br/>
        <w:t xml:space="preserve">   remember    no  more   (ver. 17  carries the   only shadowed  forth aud  typified,  we                   </w:t>
        <w:br/>
        <w:t xml:space="preserve">   whole  burden of the citation with it.  This        6—ix.  12.   And that  the self-sa                   </w:t>
        <w:br/>
        <w:t xml:space="preserve">   is the object of the citation, to prove that           , offered through the eternal Spizit,             </w:t>
        <w:br/>
        <w:t xml:space="preserve">   there  needs  no  more    sacrifice for sins.  is of everlasting power, as contrasted with               </w:t>
        <w:br/>
        <w:t xml:space="preserve">   And  the previous  portion of it is adduced    the  unavailing  cycle of legal offerings, is             </w:t>
        <w:br/>
        <w:t xml:space="preserve">   to  shew  that  this, the  oblivion of sins,   established in the third part, ix.  13—x.                 </w:t>
        <w:br/>
        <w:t xml:space="preserve">   does form  an integral part of the prophecy    the second  holf of this portion, x.1—18,                 </w:t>
        <w:br/>
        <w:t xml:space="preserve">   of the  introduction  of the  new  and  spi-   being devoted  toa  reiterated and  eonclu-.              </w:t>
        <w:br/>
        <w:t xml:space="preserve">   ritual covenant).       18.] But   (or, now:   sive treatment  of the main  position of the              </w:t>
        <w:br/>
        <w:t xml:space="preserve">   it is the ‘but’  of the  demonstration,  re-   whole—the     High   Priesthood  of  Christ,              </w:t>
        <w:br/>
        <w:t xml:space="preserve">   ferring to a well-known   axiomatic  fact as   grounded   on His  oifering of Himself,—its               </w:t>
        <w:br/>
        <w:t xml:space="preserve">   contrasting  with the  contrary hypothesis)    Kingly   character, its eternal accomplish-               </w:t>
        <w:br/>
        <w:t xml:space="preserve">   where  there  is remission of these, there is  ment   of  its end,  confirmed   by  Ps. xl.              </w:t>
        <w:br/>
        <w:t xml:space="preserve">   no longer  offering  concerning  sin.          Vs, ox.  Jer. xxi.”    Delitasch.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