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                                     HEBREWS.                                         XI.          </w:t>
        <w:br/>
        <w:t xml:space="preserve">                                                                        AUTHORIZED       VERSION.           </w:t>
        <w:br/>
        <w:t xml:space="preserve">                          AUTHORIZED       VERSION     REVISED.                                             </w:t>
        <w:br/>
        <w:t xml:space="preserve">         ‘acter  ®.  Dut   of  } faith unto    the  saving    of  the   unto perdition ; but of them        </w:t>
        <w:br/>
        <w:t xml:space="preserve">                                                                        that believe to the saving of       </w:t>
        <w:br/>
        <w:t xml:space="preserve">          %0, 2 Thess,                                                  the soul.                           </w:t>
        <w:br/>
        <w:t xml:space="preserve">          Has        soul.                                                 XI.  Now    faith  is the        </w:t>
        <w:br/>
        <w:t xml:space="preserve">                         XI.   1 Now    faith   is the   confidence     substance  of  things hoped         </w:t>
        <w:br/>
        <w:t xml:space="preserve">                      of  things     hoped    for,   the   evidence     |for, the evidence of things        </w:t>
        <w:br/>
        <w:t xml:space="preserve">         atom, vi."   a of things    not  seen.     2 For  » therein    not  seen.  ? For  by it the        </w:t>
        <w:br/>
        <w:t xml:space="preserve">         prea         had   the   elders    testimony      borne    to| elders obtained  a  good re-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faith  unto  [the]  preservation   of  [the]   on  the  objective menning   as  referred to        </w:t>
        <w:br/>
        <w:t xml:space="preserve">         soul (“the  soul is the  subject of life and   things, viz. proof,  or demonstration.    As        </w:t>
        <w:br/>
        <w:t xml:space="preserve">           Ivation.  Faith   saves the soul,  linking   far as the sense is concerned, both come  to        </w:t>
        <w:br/>
        <w:t xml:space="preserve">         it to God, the  living One.   The  unbeliev-   the  same in the end.   It is faith,   act of       </w:t>
        <w:br/>
        <w:t xml:space="preserve">         ing   mau loses hi:   : for not being God’s,   the  mind, which  és this demonstration  : it       </w:t>
        <w:br/>
        <w:t xml:space="preserve">         neither is he his      all    his personality  is therefore   necessarily subjective  in its       </w:t>
        <w:br/>
        <w:t xml:space="preserve">         has in  itself,  round  itself, fallen under       ct,—is the  demonstration   to him  who         </w:t>
        <w:br/>
        <w:t xml:space="preserve">         wrath  and the powers of wrath.” Delitzsch).       ieves)  matters not  seen (thisis a much        </w:t>
        <w:br/>
        <w:t xml:space="preserve">            Cuapr. XI.—*“  We   are of Fartn”    con-   wider  designation  than  things hoped  for,        </w:t>
        <w:br/>
        <w:t xml:space="preserve">         eluded  the        chapter.  And   now  this   embracing   the whole  realm of the spiritual       </w:t>
        <w:br/>
        <w:t xml:space="preserve">         great word  comes   before the mind   of the   and  invisible,     to the being and essence        </w:t>
        <w:br/>
        <w:t xml:space="preserve">         Writer  for  its definition, its exemplifica-  of God   Himself:   sce below,  ver, 6:  and        </w:t>
        <w:br/>
        <w:t xml:space="preserve">         tion, its triumphs.    By  ‘this,   the  ser-  compare   Rom.   viii, 24, where  St. Panl’s        </w:t>
        <w:br/>
        <w:t xml:space="preserve">         vants  of God  from  the first have been up-   expressions   differ slightly in form   from        </w:t>
        <w:br/>
        <w:t xml:space="preserve">         held, and  stimulated, and  carried through    these.   There  is no  ground  whatever   for       </w:t>
        <w:br/>
        <w:t xml:space="preserve">         their glorious  course.   By this exemplifi-   saying  that our  Writer  makes  faith iden-        </w:t>
        <w:br/>
        <w:t xml:space="preserve">         cation  the Writer   evermore  warmed    and   tical with  hope.   Faith  is the confidence        </w:t>
        <w:br/>
        <w:t xml:space="preserve">           ried  forward,  breaks  out at  last into a  of  things  hoped for:   Mope   exists inde-        </w:t>
        <w:br/>
        <w:t xml:space="preserve">         strain of sublime  eloquence,  in  which  he   pendently   of it,”but  derives  its reality,       </w:t>
        <w:br/>
        <w:t xml:space="preserve">         gathers  together  in one   the many   noble   and   is ripened’  into  confidence,  by  its       </w:t>
        <w:br/>
        <w:t xml:space="preserve">         deeds  of faith which time  and space would    means.     And  faith is the  demonstration         </w:t>
        <w:br/>
        <w:t xml:space="preserve">         not allow  of his specifying severally.        to   us  of that  which   we   do  not  see:        </w:t>
        <w:br/>
        <w:t xml:space="preserve">         1.] Now   Faith is (notice that it is of       compare    the  beautiful words   of Calvin:        </w:t>
        <w:br/>
        <w:t xml:space="preserve">         in  general, a// faith, not here of  faith in   “Bternal  life is promised  to ns, but after       </w:t>
        <w:br/>
        <w:t xml:space="preserve">         God   in  particular, that   the  Writer   is   death : we are  told of a blessed  resurrec-       </w:t>
        <w:br/>
        <w:t xml:space="preserve">         speaking)  confidence  (there has been much     tion, but  we  meantime   become   the prey        </w:t>
        <w:br/>
        <w:t xml:space="preserve">         ditference concerning  the  meaning   of this   of decay:  we   are pronounced    righteous,       </w:t>
        <w:br/>
        <w:t xml:space="preserve">         word  [kypostasis].   The  ancients  for the    and  yet sin dwells  in  us:  we  hear  our-       </w:t>
        <w:br/>
        <w:t xml:space="preserve">         most  part understand  it here as substance,    selves called blessed, and   meantime    are       </w:t>
        <w:br/>
        <w:t xml:space="preserve">         the  real  and  true  essence:  faith   gives   overwhelmed    with  infinite miseries:  we        </w:t>
        <w:br/>
        <w:t xml:space="preserve">         reality to things not yet seen, so that they    are promised  affluence of all good  things,       </w:t>
        <w:br/>
        <w:t xml:space="preserve">         are  treated  as veritably present.   Others    but are all our days in hunger  and  thirst :      </w:t>
        <w:br/>
        <w:t xml:space="preserve">         have  rendered  it             On  the other    God proclaims  that He  will be ever present       </w:t>
        <w:br/>
        <w:t xml:space="preserve">         hand  the majority of modern  Commentators      to help  us, bnt seems  deaf  to  our cries.       </w:t>
        <w:br/>
        <w:t xml:space="preserve">         have  preferred the meaning  which  the word    What   would  become  of us if we leant not        </w:t>
        <w:br/>
        <w:t xml:space="preserve">         bears  in ch.    iii.  where  see note:  viz.   on hope,  and  unless our  mind,  guided by        </w:t>
        <w:br/>
        <w:t xml:space="preserve">          “ confiden      Aud   there can  be no rea-    the Word    and  Spirit  of  God,  emerged         </w:t>
        <w:br/>
        <w:t xml:space="preserve">         sonable  doubt,  that this is the  true ren-    through   the midst  of  the  shades, above        </w:t>
        <w:br/>
        <w:t xml:space="preserve">         dering   here.   Thus   only   do   the  two    this present  world ?”).           2.)  For        </w:t>
        <w:br/>
        <w:t xml:space="preserve">         descriptions  given  correspond   in  nature    (“and-so  high a description of faith is not       </w:t>
        <w:br/>
        <w:t xml:space="preserve">         and  quality.  The  one  being  subjective in   undeserved,  seeing that...    .”   The  for       </w:t>
        <w:br/>
        <w:t xml:space="preserve">         both  these cases of parallel, it is but rea-  does  not bring  in any  proof  of the  fore-       </w:t>
        <w:br/>
        <w:t xml:space="preserve">         sonable  that the  other should   be also) of  going  description, only shews  that faith is       </w:t>
        <w:br/>
        <w:t xml:space="preserve">         things   hoped   for, demonstration    (con-   noble  enough  to be dignified with the offices     </w:t>
        <w:br/>
        <w:t xml:space="preserve">         viction, or  proof.    The   modern    Com-    just named)   in (not, by, merely  : but ele        </w:t>
        <w:br/>
        <w:t xml:space="preserve">         mentators   are divided:   some  have  taken   mental;    in  the  domain,   or  region, or        </w:t>
        <w:br/>
        <w:t xml:space="preserve">         the subjective seuse of conviefion,—   inward  matter  of)  this (in this it was, that. . .)       </w:t>
        <w:br/>
        <w:t xml:space="preserve">         persuasion   of  the  truth  of.   But   this  the elders  (i.  not merely  those who  lived       </w:t>
        <w:br/>
        <w:t xml:space="preserve">         sense  of the word  is    rdly borne out  by   before  us, but  those  ancients  whom    we        </w:t>
        <w:br/>
        <w:t xml:space="preserve">         usage,   And  therefore we scem  driven back   dignify with  the  name  of elders.  So  also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