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15—22.                              HEBREWS.                                          719                </w:t>
        <w:br/>
        <w:t xml:space="preserve">                                                                                                            </w:t>
        <w:br/>
        <w:t xml:space="preserve">                                     AUTHORIZED       VERSION     REVISED.                                  </w:t>
        <w:br/>
        <w:t xml:space="preserve">   AUTHORIZED      VERSION.     ©That      in  Isaac    shall    thy   seed   be  ecen.ss.12.               </w:t>
        <w:br/>
        <w:t xml:space="preserve">   That  in   Isauc shall  thy                                                                              </w:t>
        <w:br/>
        <w:t xml:space="preserve">   seed be called ; ' account-  ealled:     19 accounting      that    God    ‘is ¢pom, ix,                 </w:t>
        <w:br/>
        <w:t xml:space="preserve">   ing that  God  wus  able  to able   to raise  up,   even   from   the  dead;            ”                </w:t>
        <w:br/>
        <w:t xml:space="preserve">   raise him   up, even  from   from    whence     he   also   r                                            </w:t>
        <w:br/>
        <w:t xml:space="preserve">   the dead ; from whence also  in   a    figure.                  ceived   him                             </w:t>
        <w:br/>
        <w:t xml:space="preserve">   he received him in a figure. Dlessed     Jacob    and  By Esan   even € Isaac  ¢cen.xxvii,               </w:t>
        <w:br/>
        <w:t xml:space="preserve">   20 By faith  Isaac   blessed cerning    things    to  come.                      27,38,                  </w:t>
        <w:br/>
        <w:t xml:space="preserve">   Jacob and  Esau concerning   Jacob,    when    dying,    * blessed By each  of nGen.xwii.s,              </w:t>
        <w:br/>
        <w:t xml:space="preserve">   things to come. 2  By faith                                            Fs        we.                     </w:t>
        <w:br/>
        <w:t xml:space="preserve">   Jacob, when hewas  a dying,  the   sons  of  Joseph   ;  and   ! worshipped    j gen, stvit.s1.          </w:t>
        <w:br/>
        <w:t xml:space="preserve">   Blessed  both  the  sons  of| upon   the  top  of  his staff.                                            </w:t>
        <w:br/>
        <w:t xml:space="preserve">   Joseph  ; and. worshipped,                                       22 By  faith                            </w:t>
        <w:br/>
        <w:t xml:space="preserve">   leaning upon  the top of his                                                                             </w:t>
        <w:br/>
        <w:t xml:space="preserve">   staff. *2 By faith  Joseph,|                                                                             </w:t>
        <w:br/>
        <w:t xml:space="preserve">   whom   (this refers, not to Isaac, as many     slain, being received back by  his father in              </w:t>
        <w:br/>
        <w:t xml:space="preserve">   Commentators   and  our A. V.  “of        it   his proper  person, risen  from that  death               </w:t>
        <w:br/>
        <w:t xml:space="preserve">   was said,” but to Abraham,   the immediate     which be had  undergone  in a figure or                   </w:t>
        <w:br/>
        <w:t xml:space="preserve">   antecedent  in the text,   the immediately     Ule, in, under the figure of the ram).                    </w:t>
        <w:br/>
        <w:t xml:space="preserve">   resumed  subject, after the relative clause,   20.]  By  faith  Isaac  blessed  Jacob  and               </w:t>
        <w:br/>
        <w:t xml:space="preserve">   “accounting,”      c.) was spoken  (by God),   Esau  even  concerning   things  future  (or,             </w:t>
        <w:br/>
        <w:t xml:space="preserve">   In  Isaac  shall  thy  seed  be  called  (in   concerning   things   future  also,—blessed               </w:t>
        <w:br/>
        <w:t xml:space="preserve">   Isaae, through  and  in descent  from  him,    them  concerning  not  only things  present,              </w:t>
        <w:br/>
        <w:t xml:space="preserve">   shall thy  seed  be called  thy  seed:  only   but things  future,  Jacob  is named  before              </w:t>
        <w:br/>
        <w:t xml:space="preserve">   Isuae’s  descendants  shall  be  known    a:   Esau,  as the worthier and  more  important.              </w:t>
        <w:br/>
        <w:t xml:space="preserve">   Abraham’s        seed): 19.) (reason of this   in the  theocratic  seuse;  perhaps  also as              </w:t>
        <w:br/>
        <w:t xml:space="preserve">   paradoxical  conduct:   becanse  Abraham's     having  gained  the  greater portion  of the              </w:t>
        <w:br/>
        <w:t xml:space="preserve">   faith was able, in anticipation, to clear the  blessing).      21.)  By faith Jacob,  when               </w:t>
        <w:br/>
        <w:t xml:space="preserve">   suspicion of God’s  faithfulness by the sug-   dying,  blessed each  of the sons of Joseph               </w:t>
        <w:br/>
        <w:t xml:space="preserve">   gestion of His power.   He  could and would    (the faith consisted in            his hands              </w:t>
        <w:br/>
        <w:t xml:space="preserve">   make   a way   to the  keeping  of His  own    wittingly,  laying  the right  hand  on  the              </w:t>
        <w:br/>
        <w:t xml:space="preserve">   promise)  reckoning   that God  is (not, was,  head  of the younger,  Ephraim,  who  was to              </w:t>
        <w:br/>
        <w:t xml:space="preserve">   see below) able to raise (no supply of “him?   become   the greater  tribe); and   he wor-               </w:t>
        <w:br/>
        <w:t xml:space="preserve">   is  admissible, as  mistakenly  inserted  by   shipped   (this incident  is not  connected               </w:t>
        <w:br/>
        <w:t xml:space="preserve">   many  Conmentators,   aud  even by the A. V.   with  the  other, but  took place  before it,             </w:t>
        <w:br/>
        <w:t xml:space="preserve">   It  was  not God’s   power  to  raise Isaac,   on  another   occasion, when   Jacob   made               </w:t>
        <w:br/>
        <w:t xml:space="preserve">   but  God’s  power, generally, to raise  from   Joseph  swear  to him  that  he would   bury              </w:t>
        <w:br/>
        <w:t xml:space="preserve">   the  dead,  that  Abraham’   believed)  even   him   with his  fathers, and not  in Egypt,               </w:t>
        <w:br/>
        <w:t xml:space="preserve">   from  [among]  the dead;  from whence   (i. e. Gen,  xlvii. 31, Perhaps  the Writer inverts,             </w:t>
        <w:br/>
        <w:t xml:space="preserve">   from  the  dead) he  also (besides  the con-   the order of the two, to bring  the two acts              </w:t>
        <w:br/>
        <w:t xml:space="preserve">   viction in his mind) received  him  back  in   of blessing, that of Isaac and that of Jacob,             </w:t>
        <w:br/>
        <w:t xml:space="preserve">   a parable  (figuratively.—I      have          together.   This act of worship  was  one of              </w:t>
        <w:br/>
        <w:t xml:space="preserve">   at  length in my   Greek  Test.  the various   faith, inasmuch  as it was connected  with a              </w:t>
        <w:br/>
        <w:t xml:space="preserve">   interpretations, and  seen  cause to adhere    command,   the  point  of which  was, God’s               </w:t>
        <w:br/>
        <w:t xml:space="preserve">   to this, the ordinary  one.  We   may   with   promise   respecting  the  land  of Canaan.               </w:t>
        <w:br/>
        <w:t xml:space="preserve">   reason ask, What  was the figure or parable?   And  the faith was  shewn  by the turning of,             </w:t>
        <w:br/>
        <w:t xml:space="preserve">   if it is meant   merely,  that  though   not   his aged  and  dying  body  in a posture  of              </w:t>
        <w:br/>
        <w:t xml:space="preserve">   actually,  yet  in  some   sense,  Abraham     thankful  adoration) on  the top of his staff             </w:t>
        <w:br/>
        <w:t xml:space="preserve">   received  [uae  from   the dead, would   not   (an incalculable quantity of idolatrous non-              </w:t>
        <w:br/>
        <w:t xml:space="preserve">   so   to speak,” or'a  similar phrase, be the   sense bas been  written on  these words   by              </w:t>
        <w:br/>
        <w:t xml:space="preserve">   more   obvious   way   of  expressing  this?   Roman-Catholic    Commentators,   taking  as              </w:t>
        <w:br/>
        <w:t xml:space="preserve">   The   true  identification of  the  parable    their starting-point  the rendering   of the              </w:t>
        <w:br/>
        <w:t xml:space="preserve">   is  I am   persnaded  to  be  found  in  the   Vulgate,  “and  adored  the top of his staft,”            </w:t>
        <w:br/>
        <w:t xml:space="preserve">   figure  under  which   Isaae was  sacrificed,  and  thence deriving  an arguinent   for the              </w:t>
        <w:br/>
        <w:t xml:space="preserve">   viz. the  ram, as ulrendy  hinted by  Chry-    worship  of  images,  assuming   that  there              </w:t>
        <w:br/>
        <w:t xml:space="preserve">   sostom.   Abraham    virtually sacrificed his  was  an  image  or  symbol  of  power  upon               </w:t>
        <w:br/>
        <w:t xml:space="preserve">   son:  God  designated  Isaae for the burnt-    Joseph's  staif, to which   they  apply  the              </w:t>
        <w:br/>
        <w:t xml:space="preserve">   offering, but provided a  ram  in his stead.   words,    But   first, it must  he  Jacoh’s,              </w:t>
        <w:br/>
        <w:t xml:space="preserve">   Under   the figure  of that ram,  Isae   was   not Joseph’s statl, which is intended, as re-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