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inTRODUCTION.]        THE     EPISTLE        TO    THE     HEBREWS.             [cu.  xv.         </w:t>
        <w:br/>
        <w:t xml:space="preserve">                                                                                                            </w:t>
        <w:br/>
        <w:t xml:space="preserve">          thus,   “Four    books    of  Gospels,    fourteen    Epistles   of  the  Apostle   Paul          </w:t>
        <w:br/>
        <w:t xml:space="preserve">          three  Epistles   of  John,”   &amp;c.                                                                </w:t>
        <w:br/>
        <w:t xml:space="preserve">             86.  Yet   it seems    not  to have   been   the   practiee  of  the  writers   of  the        </w:t>
        <w:br/>
        <w:t xml:space="preserve">          Roman    church    at  this time   to  cite  the  Epistle    frequently   or  authorita-          </w:t>
        <w:br/>
        <w:t xml:space="preserve">          tively.    That   there   are  no   references    to it in  Innocent’s   own   writings,          </w:t>
        <w:br/>
        <w:t xml:space="preserve">          and   in  those   of  his   successors    Zosimus      (417—419)       and   Bonifacius           </w:t>
        <w:br/>
        <w:t xml:space="preserve">          (419—422),      may   be  aceidental;     but  it  can  hardly    be so,  that  we   have         </w:t>
        <w:br/>
        <w:t xml:space="preserve">          none  in  those  of  his  predecessor     Siricius,   who   often   quotes    Scripture:          </w:t>
        <w:br/>
        <w:t xml:space="preserve">          in those  of  Celestine    I. (422—432),       some   of whose   Epistles   are  regard-          </w:t>
        <w:br/>
        <w:t xml:space="preserve">          ing  the Nestorian    controversy:      in the  genuine    writings   of Leo   the Great          </w:t>
        <w:br/>
        <w:t xml:space="preserve">          (440—461).                                                                                        </w:t>
        <w:br/>
        <w:t xml:space="preserve">             87.  Bleck    adduces    several  contemporary       Latin  writers   in  other  pai           </w:t>
        <w:br/>
        <w:t xml:space="preserve">         of  the  world,   who    make    no  mention     of  nor  citation   from   our   Epistle.         </w:t>
        <w:br/>
        <w:t xml:space="preserve">          Such   are  Orosius   (about    415),  Marius    Mercator,    Evagrius     (about   430),         </w:t>
        <w:br/>
        <w:t xml:space="preserve">          Sedulius.     Paulinus    of Nola    (died  431)   cites it once,  and   as   St. Paul’s.         </w:t>
        <w:br/>
        <w:t xml:space="preserve">         After   the  middle    of  the  fifth  century,   the   practice   became    more    nsual         </w:t>
        <w:br/>
        <w:t xml:space="preserve">         and   familiar.    We   find it in  Salvianus    (died  aft. 495),  Vigilius   of Tapsus           </w:t>
        <w:br/>
        <w:t xml:space="preserve">          (about  484),   Victor   of Vite,   Fulgentius    of  Ruspe    (died  533),  his scholar          </w:t>
        <w:br/>
        <w:t xml:space="preserve">         Fulgentius     Ferrandus      (died  550),   Facundus     of  Hermiane      (about   548),         </w:t>
        <w:br/>
        <w:t xml:space="preserve">         &amp;e,   : and  in  the  list of canonical   books    drawn   up  in  494  by   a council   of        </w:t>
        <w:br/>
        <w:t xml:space="preserve">         seventy    bishops   under   Pope    Gelasius,   where   we   have   “Epistles     of  the         </w:t>
        <w:br/>
        <w:t xml:space="preserve">         Apostle    Paul,   fourteen    in   number;—one        to  the   Romans,     &amp;e.  &amp;e.   . .        </w:t>
        <w:br/>
        <w:t xml:space="preserve">         one   to Philemon,     one  to  the  Hebrews.”                                                     </w:t>
        <w:br/>
        <w:t xml:space="preserve">            88.  In  the  middle   of the  sixth  century   we   find Pope   Vigilius,  who    took         </w:t>
        <w:br/>
        <w:t xml:space="preserve">         a  conspicuous    part  in  the  controversy    on  the  three  chapters,  in his answer           </w:t>
        <w:br/>
        <w:t xml:space="preserve">         to  Theodore    of Mopsuestia,     impugning     the reading   “without   God”    instead          </w:t>
        <w:br/>
        <w:t xml:space="preserve">         of  “by   the  grace  of  God,”    Heb.   ii. 9 (see  on  this  passage    in  the  Com-           </w:t>
        <w:br/>
        <w:t xml:space="preserve">         mentary),     without    in   any   way    calling   in  question     the  authority    or         </w:t>
        <w:br/>
        <w:t xml:space="preserve">         authenticity    of  the  Epistle.                                                                  </w:t>
        <w:br/>
        <w:t xml:space="preserve">            89.   To   the   same   time   (about   556)   belongs    a work    of  Cassiodorus,            </w:t>
        <w:br/>
        <w:t xml:space="preserve">         who,   while   he  speaks   of  various  Latin   commentaries      on  the  Pauline   and          </w:t>
        <w:br/>
        <w:t xml:space="preserve">          Catholic   Epistles,  knew    apparently     ofnone   on  that  to  the  Hebrews,    and          </w:t>
        <w:br/>
        <w:t xml:space="preserve">         consequently      got  Mutianus     to  make    the  Latin   version   of Chrysostom’s             </w:t>
        <w:br/>
        <w:t xml:space="preserve">         homilies    on  it, “lest  the continuous    order   of the Epistles   should   suddenly           </w:t>
        <w:br/>
        <w:t xml:space="preserve">         be  broken    by  an  unfitting  termination.”                                                     </w:t>
        <w:br/>
        <w:t xml:space="preserve">            90.   Gregory     the  Great    (590—605)      treats   our  Epistle   simply    as St,         </w:t>
        <w:br/>
        <w:t xml:space="preserve">         Paul’s,   and  lays   a  stress   on  the   circumstance     that   the  Apostle    wrote          </w:t>
        <w:br/>
        <w:t xml:space="preserve">         fourteen    canonical    Epistles  only,   though    fifteen  were   reputed    his:   the         </w:t>
        <w:br/>
        <w:t xml:space="preserve">         fifteenth   being   the  Epistle   to the  Laodiceans.                                             </w:t>
        <w:br/>
        <w:t xml:space="preserve">            91.   The    testimonies    of  Isidore    of  Hispala    (Seville  :  died  636)   are         </w:t>
        <w:br/>
        <w:t xml:space="preserve">         remarkable,       Citing   the  Epistle   usually   without    further   remark    as  St.         </w:t>
        <w:br/>
        <w:t xml:space="preserve">         Paul's,   and  stating  the  number    of  his Epistles   as  fourteen,   he  yet  makes           </w:t>
        <w:br/>
        <w:t xml:space="preserve">         the  number     of churches    to  which   the  Apostle    wrote,  seven,   and  enume-            </w:t>
        <w:br/>
        <w:t xml:space="preserve">                   158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