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HEBREWS.                                         XII.           </w:t>
        <w:br/>
        <w:t xml:space="preserve">                                                                                                            </w:t>
        <w:br/>
        <w:t xml:space="preserve">                         AUTHORIZED       VERSION     REVISED.         AUTHORIZED       VERSION.            </w:t>
        <w:br/>
        <w:t xml:space="preserve">                    own    pleasure    ; but   he  for  our   profit,  our  profit, that we   might         </w:t>
        <w:br/>
        <w:t xml:space="preserve">        exwe'**o      that   we    may    be   partakers     of   his  be  partakers   of his  holi-        </w:t>
        <w:br/>
        <w:t xml:space="preserve">                                   1  Now     no  chastening      for  ness.   \\ Now  no  chasten-         </w:t>
        <w:br/>
        <w:t xml:space="preserve">         Thetis,    the   present    scemeth     to  be  matter    of  ing for the present  seemeth         </w:t>
        <w:br/>
        <w:t xml:space="preserve">         16,        joy,   but  of  grief:    nevertheless    after-   to be joyous,  but grievous +        </w:t>
        <w:br/>
        <w:t xml:space="preserve">        pJamesiiias  ward     it   yieldeth     ?  the   peaceable     nevertheless   afterward   it        </w:t>
        <w:br/>
        <w:t xml:space="preserve">                                  righteousness       unto     them!   yieldeth the peaceable fruit         </w:t>
        <w:br/>
        <w:t xml:space="preserve">                                                                        of righteousness unto  them         </w:t>
        <w:br/>
        <w:t xml:space="preserve">                     fruit   of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for a  few  days  (sce the meaning    below)   during     which, the  temporary   reference         </w:t>
        <w:br/>
        <w:t xml:space="preserve">        chastised  us  after  their  own    pleasure   with   which,  thebr  chastisement   was  in-        </w:t>
        <w:br/>
        <w:t xml:space="preserve">           cording  to  that which  seemed  good  to   flicted,—and  the  great purpose  implied  as        </w:t>
        <w:br/>
        <w:t xml:space="preserve">        them:   their standard and  rule of action in   eternal from   its very expression  as that         </w:t>
        <w:br/>
        <w:t xml:space="preserve">        the  matter was  at  best their own  view  of   which is profitable for an immortal  being,         </w:t>
        <w:br/>
        <w:t xml:space="preserve">        what   was  right, and too  often their own     for which  He  chastises us: and  in 2). are        </w:t>
        <w:br/>
        <w:t xml:space="preserve">        caprice  or temper);   but  He  in  order  to   opposed,—their   purpose  and   standard  of        </w:t>
        <w:br/>
        <w:t xml:space="preserve">        that  which  is profitable, in order  to our    action, to satisfy their own seeming,  be it        </w:t>
        <w:br/>
        <w:t xml:space="preserve">        partaking   of His  holiness  (the becoming     good  cr bad,—and    His purpose,  to make          </w:t>
        <w:br/>
        <w:t xml:space="preserve">        partakers  of God’s holiness is manifestly to   us partakers  of  His holiness, which  holi-        </w:t>
        <w:br/>
        <w:t xml:space="preserve">        be  taken  subjectively : becoming  holy like   ness, absolute and pure, is His rule of act-        </w:t>
        <w:br/>
        <w:t xml:space="preserve">         Him).   Two   questions arise regarding this        and   no mere   pleasure  of His  own.         </w:t>
        <w:br/>
        <w:t xml:space="preserve">        verse,  1) what   is the intended  reference      hus all is straightforward, and  no elause        </w:t>
        <w:br/>
        <w:t xml:space="preserve">        of  for a  few   days?   2)  What    are the    need  be supplied.     _11.] Recurrence   to        </w:t>
        <w:br/>
        <w:t xml:space="preserve">         clauses opposed   to  one  another?     The    the common   ground  of ver. 8, in deseribing       </w:t>
        <w:br/>
        <w:t xml:space="preserve">         former of these questions  in fact  involves   the attribute of a// chastisement, divine as        </w:t>
        <w:br/>
        <w:t xml:space="preserve">         the laiter.  for a few  days  has  been un-    well as human.    In asserting what  he does        </w:t>
        <w:br/>
        <w:t xml:space="preserve">         derstood by  many  of the  duration  of our    of all  chastisement,  the  Writer  lets fall       </w:t>
        <w:br/>
        <w:t xml:space="preserve">         natural  life, as the  term  to  which   the   out of view  the capricious nature  and  un-        </w:t>
        <w:br/>
        <w:t xml:space="preserve">         chastisement  of  our natural  parents  had    certain result of human   chastisement, and         </w:t>
        <w:br/>
        <w:t xml:space="preserve">         reference, whereas   that of  our  heavenly    regards it more  as a type  and  representa-        </w:t>
        <w:br/>
        <w:t xml:space="preserve">         Father regarded  eternity.  But  this eamnot   tive of  that which   is divine:—all   chas-        </w:t>
        <w:br/>
        <w:t xml:space="preserve">         be the meaning  of the Writer.   For  in the   tisement, properly so called, and answering:        </w:t>
        <w:br/>
        <w:t xml:space="preserve">         first place it  not true that all       cor.   its proper purpose.  This is brought  ont in        </w:t>
        <w:br/>
        <w:t xml:space="preserve">           ction had regard  only to the present lite.  the second  clause: the first is equally true       </w:t>
        <w:br/>
        <w:t xml:space="preserve">         And  in the next, there  is not one word  in   ot every sort  of chastisement.   Now   (in-        </w:t>
        <w:br/>
        <w:t xml:space="preserve">         the  latter clanse  expressing  the  eternal   troducing  an axiom to which all will assent)       </w:t>
        <w:br/>
        <w:t xml:space="preserve">         nature  of  God’s   purpose,  which   surely   all chastisement   for (‘during  and  in re-        </w:t>
        <w:br/>
        <w:t xml:space="preserve">         there wonld  have  been.   The  other inter-   spect of”)  the  time  present  seems   (the        </w:t>
        <w:br/>
        <w:t xml:space="preserve">         pretation, ‘during  and  in reference to the   reality, as   Chrysostom   remarks,   being         </w:t>
        <w:br/>
        <w:t xml:space="preserve">         time of our being subject to their chastise-   otherwise)  not  fo be  matter  of joy,  but        </w:t>
        <w:br/>
        <w:t xml:space="preserve">         ment,’  is certainly the  right one.   ‘Then   of grief:  but afterwards  it yields peace-         </w:t>
        <w:br/>
        <w:t xml:space="preserve">         we  come  to the second  question, how   the   able fruit of righteousness (the genitive is        </w:t>
        <w:br/>
        <w:t xml:space="preserve">         antitheses  are  to  be  arranged.     Some    one of apposition ; the righteousness  is the       </w:t>
        <w:br/>
        <w:t xml:space="preserve">         lave  thought   that  “for   a  few  days”     is the pr:  chastisement   being  the  tree.        </w:t>
        <w:br/>
        <w:t xml:space="preserve">         is to be supplied in the second  member   of   from words  not sometimes  otherwise  taken,        </w:t>
        <w:br/>
        <w:t xml:space="preserve">         the sentence  also: seeing  that the  divine   making comes  by  faith [as in which  v. 1].        </w:t>
        <w:br/>
        <w:t xml:space="preserve">         chastisement,  like the human,   lasts for a   the fruit.  contest by  which  it is won: it        </w:t>
        <w:br/>
        <w:t xml:space="preserve">         few   days only, i.e. for the  term  of this   is,  Tholuck it must  be it, own  fruit, and        </w:t>
        <w:br/>
        <w:t xml:space="preserve">         time of trial.  Others  again would  supply    onsness to belonging to righteousness,  that        </w:t>
        <w:br/>
        <w:t xml:space="preserve">         in the second member   some contrast  to the   contlict”).to those  fruit, thus considered,        </w:t>
        <w:br/>
        <w:t xml:space="preserve">         terin “for  a few  days.”   Surely the  true             tical righteousness which springs,        </w:t>
        <w:br/>
        <w:t xml:space="preserve">         antithesis is that pointed out by the order                                                        </w:t>
        <w:br/>
        <w:t xml:space="preserve">         of the  clauses themselves,   and  by  their                                                       </w:t>
        <w:br/>
        <w:t xml:space="preserve">         correspondence  : 1) “for a few  days,” and                                                        </w:t>
        <w:br/>
        <w:t xml:space="preserve">         “for  our profit,”  2)  “after  their plea-                                                        </w:t>
        <w:br/>
        <w:t xml:space="preserve">         sure,” and  “that  we may  be partakers   of                                                       </w:t>
        <w:br/>
        <w:t xml:space="preserve">        his  holiness.”   In),   we  have   set over                                                        </w:t>
        <w:br/>
        <w:t xml:space="preserve">        against   one  another,  —  the  short  time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