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1]                         ITS     AUTHORSHIP.                     [inrropvctios.                   </w:t>
        <w:br/>
        <w:t xml:space="preserve">                                                                                                            </w:t>
        <w:br/>
        <w:t xml:space="preserve">     rates  them,   including     the  Hebrews,     not   obser    ng  that  he  thus  makes                </w:t>
        <w:br/>
        <w:t xml:space="preserve">     them   eight.                                                                                          </w:t>
        <w:br/>
        <w:t xml:space="preserve">        In  two   other  places,  in  enumerating     the  writings   of    St.      he  says,              </w:t>
        <w:br/>
        <w:t xml:space="preserve">       Paul   the Apostle   wrote   his fourteen   Epistles,  nine  of  which   he addressed                </w:t>
        <w:br/>
        <w:t xml:space="preserve">     to  seven   churches,    and  the   rest  to his  disciples   Timotheus,     ‘Titus,  and              </w:t>
        <w:br/>
        <w:t xml:space="preserve">     Philemon,      But   his  Epistle   to  the   Hebrews     is  considered    doubtful   by              </w:t>
        <w:br/>
        <w:t xml:space="preserve">     most   of the  Latins   on  aceount    of the  dissonance    of  style, and   some   sus-              </w:t>
        <w:br/>
        <w:t xml:space="preserve">     pect  that  Barnabas    compiled    it, some   that  it was   written   by Clement.”                   </w:t>
        <w:br/>
        <w:t xml:space="preserve">        92.  After   this  time  the  assertors    of an   independent     opinion,   or even               </w:t>
        <w:br/>
        <w:t xml:space="preserve">     reporters   of  the  former   view   of  the  Latin   church,   are  no  longer   found,               </w:t>
        <w:br/>
        <w:t xml:space="preserve">     seing  overborne     by  the  now   prevalent    view   of  the  Pauline    authorship.                </w:t>
        <w:br/>
        <w:t xml:space="preserve">     ‘Thomas   Aquinas     indeed   (died  1274)   mentions    the  former   doubts,   with   a             </w:t>
        <w:br/>
        <w:t xml:space="preserve">     view   to answer    them:    and  gives   reasons  for  no superscription    or  address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appearing    in the  Epistle.                                                                          </w:t>
        <w:br/>
        <w:t xml:space="preserve">        And   thus  matters   remained     in the  church   of Rome    until  the  beginning                </w:t>
        <w:br/>
        <w:t xml:space="preserve">     of the   sixteenth  eentury:    the  view   of the  Pauline   authorship    universally                </w:t>
        <w:br/>
        <w:t xml:space="preserve">     obtaining:    and  indced    all engniry    into  the  criticisin   of  the  Scriptures                </w:t>
        <w:br/>
        <w:t xml:space="preserve">     being  lulled  to  rest.                                                                               </w:t>
        <w:br/>
        <w:t xml:space="preserve">       93.   But   before  we   enter   on   the  remaining     portion   of  our  historical               </w:t>
        <w:br/>
        <w:t xml:space="preserve">    enquiry,   it will be  well  to gather   the  evidence   furnished   by  the  Greek   and               </w:t>
        <w:br/>
        <w:t xml:space="preserve">    Latin   MSS.,    as  wo  have   above   (par.  53)  that  by  the  Greek    MSS,                        </w:t>
        <w:br/>
        <w:t xml:space="preserve">       The    Claromontane      MS.   (Cent.  VI.)  contains   indeed    the Epistle,   but in              </w:t>
        <w:br/>
        <w:t xml:space="preserve">    a  later hand:    and   after  the  Epistle   to Philemon    we  have   an enumeration                  </w:t>
        <w:br/>
        <w:t xml:space="preserve">    of  the lines  in the Old   and  New    Test., which    docs  not  eontain   the  Epistle               </w:t>
        <w:br/>
        <w:t xml:space="preserve">     to the  Hebrews     : thus  shewing,    whatever     account    is to  be  given    of                 </w:t>
        <w:br/>
        <w:t xml:space="preserve">    that  the  Epistle   did  not  originally   form  part  of  the  MS.                                    </w:t>
        <w:br/>
        <w:t xml:space="preserve">       The    Boeruerian    MS.    (Cent.   1X.)  does  not  contain   our  Epistle.                        </w:t>
        <w:br/>
        <w:t xml:space="preserve">       ‘The   Augiensian      MS.    (Cent.   IX.)   docs   not  contain    the   Epistle   in              </w:t>
        <w:br/>
        <w:t xml:space="preserve">     Greek,   but  in  Latin   only.                                                                        </w:t>
        <w:br/>
        <w:t xml:space="preserve">       These    evidences    are the  more   remarkable,    as they  all belong   toa  period               </w:t>
        <w:br/>
        <w:t xml:space="preserve">    when     the  Pauline    authorship    had   long   become    the   generally   received                </w:t>
        <w:br/>
        <w:t xml:space="preserve">    opinion   in  the  Latin   church.                                                                      </w:t>
        <w:br/>
        <w:t xml:space="preserve">       94.   We   now   pass   on at  once   to the  opening   of  the  sixteenth   century:                </w:t>
        <w:br/>
        <w:t xml:space="preserve">    at  which    time   of  the  revival   of  independent     thought,    not  only  among                 </w:t>
        <w:br/>
        <w:t xml:space="preserve">    those   who    became    connected     with    the  Reformation,     but   also   among                 </w:t>
        <w:br/>
        <w:t xml:space="preserve">    Roman      Catholic   writers    themselves,    we   find  the   ancient    doubts   con-               </w:t>
        <w:br/>
        <w:t xml:space="preserve">    cerning    the Pauline    authorship    revived,   and  new   life and  reality   infused               </w:t>
        <w:br/>
        <w:t xml:space="preserve">    i» go them.                                                                                             </w:t>
        <w:br/>
        <w:t xml:space="preserve">       95.   Bleck  mentions     first among    these  Lupovicus      Vives,    the  Spanish                </w:t>
        <w:br/>
        <w:t xml:space="preserve">     theologian,   who   in his  Commentary       on Augustine,     on  the words    “ in  the              </w:t>
        <w:br/>
        <w:t xml:space="preserve">    Epistle   which    is inseribed   to the  Hebrews,”     says,  “he   signifies,  that  the              </w:t>
        <w:br/>
        <w:t xml:space="preserve">    author   is uncertain:”    and  on  the  words,  “in  the  Epistle  whieh    is inseribed               </w:t>
        <w:br/>
        <w:t xml:space="preserve">    to  the  Hebrews     which   most   say  is the Apostle’s,   but  some   deny   it,” says,              </w:t>
        <w:br/>
        <w:t xml:space="preserve">    “  Jerome,   Origen,   Augustine,    and   other  of  the  ancients   doubt  about   th                 </w:t>
        <w:br/>
        <w:t xml:space="preserve">             159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