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HEBREWS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ERSION,        AVTPORIZE!       VERSION     REVISED.                                  </w:t>
        <w:br/>
        <w:t xml:space="preserve">                                                     ‘than    Abel.                                         </w:t>
        <w:br/>
        <w:t xml:space="preserve">  speaketh  better things than  better    things                            See"                            </w:t>
        <w:br/>
        <w:t xml:space="preserve">  that of  Ahe?,   25 See that  that  ye   refuse  not   him   that  speaketh.                              </w:t>
        <w:br/>
        <w:t xml:space="preserve">  ye  refuse   not  him   that  For   ‘if  they      ‘aped  not   for refusin,                              </w:t>
        <w:br/>
        <w:t xml:space="preserve">  ‘speaketh   For  if they es-  him   that   spz es  on  earth,   much    more                              </w:t>
        <w:br/>
        <w:t xml:space="preserve">  caped  not who  refused him   shall  not   we  escape,   if we   turn   away                              </w:t>
        <w:br/>
        <w:t xml:space="preserve">  that spake  on  earth, much                                                                               </w:t>
        <w:br/>
        <w:t xml:space="preserve">  more   shall away me esenpe,| from   him   that   speaketh    from   heaven   :                           </w:t>
        <w:br/>
        <w:t xml:space="preserve">  that speaketh from  heaven  :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as it is so important a portion of the body    earth  (on  Mount     Sinai),      more   we               </w:t>
        <w:br/>
        <w:t xml:space="preserve">  Hence,  and  beeause His  resurrection Bod;    (chall not escape), who   are turning  away                </w:t>
        <w:br/>
        <w:t xml:space="preserve">     ms  to  have  been  bloodless,—see  Luke    from  him (who  speaks) from  (the) heavens :              </w:t>
        <w:br/>
        <w:t xml:space="preserve">  xxiv,  32; John  xx.  27, and  notes,—some      —We   now  come  to  the somewhat   diffienlt             </w:t>
        <w:br/>
        <w:t xml:space="preserve">  have  supposed  that the  Blood of the Lord    question, the answer  towhich we  have taken               </w:t>
        <w:br/>
        <w:t xml:space="preserve">  remains,  as it  was      ont, incorruptible,   for granted in the rendering of  this verse :             </w:t>
        <w:br/>
        <w:t xml:space="preserve">  in the presence  of God,  On  sucha  matter     viz,  who  are  intended   hy  the  various               </w:t>
        <w:br/>
        <w:t xml:space="preserve">   T would neither affirm nor  deny, but men-    objects, “him   that speaketh,” —*  him that               </w:t>
        <w:br/>
        <w:t xml:space="preserve">  tion, with  all reverence, that which  seems   speaketh  on  earth,”    —“him      heaven.”               </w:t>
        <w:br/>
        <w:t xml:space="preserve">  to  suit the requirements  of the words  be-    Let ns  take the  second  of these  first, as             </w:t>
        <w:br/>
        <w:t xml:space="preserve">   fore  ns. By that  Blood we  live, wherever    furnishing the key to the others.“   Whom                 </w:t>
        <w:br/>
        <w:t xml:space="preserve">   it is: but as    it is mentioned separately    does he mean  (says Chrysostom)  ? Tt seems               </w:t>
        <w:br/>
        <w:t xml:space="preserve">   from the Lord  Himself,  as an item  in the    to me, Moses.”    “But this cannot  well be.              </w:t>
        <w:br/>
        <w:t xml:space="preserve">   glories of the beavenly  city, and as  “yet    For  the  participle  refusing,  manifestly               </w:t>
        <w:br/>
        <w:t xml:space="preserve">  speaking,”   it seems to  require some  sieht   refers baek to  ver. 19: where  it  was not               </w:t>
        <w:br/>
        <w:t xml:space="preserve">   view to account for the words used, Beugel     Moses,  but God,   whom   they refused.   It              </w:t>
        <w:br/>
        <w:t xml:space="preserve">   has   here  long exenrsus  on  the point, in   must  be  laid down   then as  certain, that              </w:t>
        <w:br/>
        <w:t xml:space="preserve">   which  he  takes strongly  the above  view.    he that speaketh   on earth  is God.   ‘Then              </w:t>
        <w:br/>
        <w:t xml:space="preserve">   Chrysostom   also seems’  to have  done  so.   if so, who is he from  heaven,  or in other               </w:t>
        <w:br/>
        <w:t xml:space="preserve">   The  blood of Christ  is called “the  blood    words  who is  he that  speaketh,  for these              </w:t>
        <w:br/>
        <w:t xml:space="preserve">   of sprinkling,”   inasmuch   as,  like that    two  are  manifestly  the  same?    Clearly,              </w:t>
        <w:br/>
        <w:t xml:space="preserve">            1 blood  of old  materially,  it is   not Jesns:  for by the words  whose   voice,              </w:t>
        <w:br/>
        <w:t xml:space="preserve">   spiritually sprinkled on the  conscience  of   which   follow, the   voice  of  this  same               </w:t>
        <w:br/>
        <w:t xml:space="preserve">   those who  come  unto  God   by Him,   com-    speaker shook  the  earth  at the giving  of              </w:t>
        <w:br/>
        <w:t xml:space="preserve">   pare ch. ix. 13 4f.; 22;  xiii.   speaking     the law:  and   it ean by  no ingennity  be               </w:t>
        <w:br/>
        <w:t xml:space="preserve">   better (adverbially ; as in 1  Cor. vii. 38,   pretended, that the terrors of the law  p                 </w:t>
        <w:br/>
        <w:t xml:space="preserve">   doing  better  is opposed   to doing   well.   cveded from  the Son  of God;  especial!                  </w:t>
        <w:br/>
        <w:t xml:space="preserve">   And the adverb  refers not to the maazner of   the face of the contrast drawn  here, and in              </w:t>
        <w:br/>
        <w:t xml:space="preserve">   the speaking,  but  to the matter   spoken;    ch. ii, 2 ff. And  it would  be against  all              </w:t>
        <w:br/>
        <w:t xml:space="preserve">   so that  “better  things”  in  the  English    acenraey and  deeorum   in divine things, to              </w:t>
        <w:br/>
        <w:t xml:space="preserve">   expresses well the meaning) than Abel  (not,   pass from   the  speaking  of  the  God   of              </w:t>
        <w:br/>
        <w:t xml:space="preserve">   «than  that of Abel:”  for in      i. 4, it    Israel to that of our Lord  Jesus  Christ in              </w:t>
        <w:br/>
        <w:t xml:space="preserve">   Abel himself who  speaks, in his blood : see   the way.of  climax  as  is here done,  with               </w:t>
        <w:br/>
        <w:t xml:space="preserve">   uote there).   25.)  This      of the blood    “much   more  shall we  not  eseape.”   Add               </w:t>
        <w:br/>
        <w:t xml:space="preserve">  of  sprinkling, just mentioned,  leads natu-    to which,  that, if Christ is to be  under-               </w:t>
        <w:br/>
        <w:t xml:space="preserve">   rally to the caution   not to  despise that    stood as the subject of vv. 26  ff, we shall              </w:t>
        <w:br/>
        <w:t xml:space="preserve">   voice, nor put it by as they of old did  the   have  Him   uttering  the prophetic  words,               </w:t>
        <w:br/>
        <w:t xml:space="preserve">   “voice of words”  from  Sinai.   Take  heed    “yet once  more, fi.”   whervas  both  from               </w:t>
        <w:br/>
        <w:t xml:space="preserve">   that ye decline  riot (see above on ver. 19)   be Gop:   in  the  first, as speaking  from               </w:t>
        <w:br/>
        <w:t xml:space="preserve">  him   that speaketh    (i.e, God  in Christ,    [eompare  eh. by His iv. 73 vi. 185 second,               </w:t>
        <w:br/>
        <w:t xml:space="preserve">   see below).   For  if they  did not  escape    ax speaking  from  the context  of the  pro-              </w:t>
        <w:br/>
        <w:t xml:space="preserve">  (how  ?  in  one  of  two  senses: either  1)   through itself,     must Son. attributed  to              </w:t>
        <w:br/>
        <w:t xml:space="preserve">  they  did not  eseape hearing  the  voiee on    the lie open to one objection, these diffien]-            </w:t>
        <w:br/>
        <w:t xml:space="preserve">  aceount  of this their refusal: or 2) whieh     ties to be got  over?    Simply  by  taking               </w:t>
        <w:br/>
        <w:t xml:space="preserve">  seems  more   probuble, they did  not escape       above,  the speaker   in  both  ‘eases to              </w:t>
        <w:br/>
        <w:t xml:space="preserve">   God's vengeanee in punishinent:  the Writer                                                              </w:t>
        <w:br/>
        <w:t xml:space="preserve">  taking  this their refusal of the divine                                                                  </w:t>
        <w:br/>
        <w:t xml:space="preserve">  as a sort of sample of their disobedient and                                                              </w:t>
        <w:br/>
        <w:t xml:space="preserve">  unbelieving   spirit), declining as they did                                                              </w:t>
        <w:br/>
        <w:t xml:space="preserve">  (not  ‘who   refused’)  him   who  spoke  on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