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intropuction.]        THE      EPISTLE        TO     THE      HEBREWS.          [cu.   xv.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before   the   age   of  Jerome,    this Epistle   was    not  received   by  the  Latins         </w:t>
        <w:br/>
        <w:t xml:space="preserve">          among    the  canonical    ones.”                                                                 </w:t>
        <w:br/>
        <w:t xml:space="preserve">             96.   A  more   remarkable     testimony    is  that  of  CarpinaL      CageTAn,      as       </w:t>
        <w:br/>
        <w:t xml:space="preserve">          cited  by  Erasmus,    who   says   that  the Cardinal,   both   in conversation     when         </w:t>
        <w:br/>
        <w:t xml:space="preserve">          alive  and   in a  work   of  his, cited  the  Epistle    without    its writer’s   name,         </w:t>
        <w:br/>
        <w:t xml:space="preserve">          designating     him  as  “the  author   of  the Epistle   to fhe  Hebrews.”       Bellar-         </w:t>
        <w:br/>
        <w:t xml:space="preserve">          mine   cites  Cajetan   as objecting    to the idea  that  St.  Paul wrote   the  Epistle,        </w:t>
        <w:br/>
        <w:t xml:space="preserve">          ch,  ix, 4,  as  inconsistent    with   1  Kings   viii. 9, and    saying,   “ Thereforo          </w:t>
        <w:br/>
        <w:t xml:space="preserve">          either   Pan!   lies, or he  did  not  write  this  Epistle.”                                     </w:t>
        <w:br/>
        <w:t xml:space="preserve">             97.   Erasmus      gives   it as  his  decided   opinion   that  the  Epistle    is not        </w:t>
        <w:br/>
        <w:t xml:space="preserve">          written   by   St. Paul:    and   alleges   at  length   the  principal   argnments     on        </w:t>
        <w:br/>
        <w:t xml:space="preserve">          which    it  is  founded.     The    passage    is a  long   one,  but   important,    and        </w:t>
        <w:br/>
        <w:t xml:space="preserve">          will   be  found    quoted    entire   in   the   corresponding      paragraph     of  the        </w:t>
        <w:br/>
        <w:t xml:space="preserve">          Prolegomena       to my   Greek    Testament     : and   other  passages    to  the  same         </w:t>
        <w:br/>
        <w:t xml:space="preserve">          effect  are  cited  in Bleck,                                                                     </w:t>
        <w:br/>
        <w:t xml:space="preserve">              98.  Luruer       spoke   still  more   plainly.     In   his  introdnetion     to his        </w:t>
        <w:br/>
        <w:t xml:space="preserve">          version    of  the  Epistle,  he   maintains     that   it cannot   be   St.  Paul’s,  nor        </w:t>
        <w:br/>
        <w:t xml:space="preserve">          indeed   the   writing   of any  apostle:   appealing    to such  passages    as ch.  ii. 3;      </w:t>
        <w:br/>
        <w:t xml:space="preserve">          vi. 4  ff.; x.  26  ff; xii.  17.    But  whose    it is he  does  not  pretend    to say,        </w:t>
        <w:br/>
        <w:t xml:space="preserve">          further   than   that  it comes   from  some   scholar   of the  Apostles,   well  versed         </w:t>
        <w:br/>
        <w:t xml:space="preserve">          in  the   Scriptures.     Aud    with   this  view  his  manner    of  citation   is gene-        </w:t>
        <w:br/>
        <w:t xml:space="preserve">          rally   consistent.     His   well-known      conjecture,    that   the  Writer    of  the        </w:t>
        <w:br/>
        <w:t xml:space="preserve">          Epistle   was   Apollos,   is expressed     in his  Commentary       on  Genesis.                 </w:t>
        <w:br/>
        <w:t xml:space="preserve">             99.   In  one  place  he  seems   to imply   that others   had  already   conjectured          </w:t>
        <w:br/>
        <w:t xml:space="preserve">          Apollos    1o  be  the   author.     But   this does   not   appear   to be  so;   and  he        </w:t>
        <w:br/>
        <w:t xml:space="preserve">          may,    as   Bleek   imagines,    be  merely     referring    to  opinions    of  learned         </w:t>
        <w:br/>
        <w:t xml:space="preserve">          men    of  his   own   day,   who    had   either  suggested,     or adopted     his  own         </w:t>
        <w:br/>
        <w:t xml:space="preserve">          view.                                                                                             </w:t>
        <w:br/>
        <w:t xml:space="preserve">             100.    Canviy’s      opinion    was   equally    unfavourable      to   the   Pauline         </w:t>
        <w:br/>
        <w:t xml:space="preserve">          authorship.      While     in  his  Institutes   he   ordinarily   cites  the  Epistle  as        </w:t>
        <w:br/>
        <w:t xml:space="preserve">          the  words    of “the   Apostle,”   and   defends   its apostolicity   in the  argument           </w:t>
        <w:br/>
        <w:t xml:space="preserve">          to  his Commentary,       yet  he  sometimes      cites the  “author     of  the  Epistle         </w:t>
        <w:br/>
        <w:t xml:space="preserve">          to  the  Hebrews     ;”  and   when    he  comes    to  the  question    itself, declares         </w:t>
        <w:br/>
        <w:t xml:space="preserve">          his  view   very  plainly   :                                                                     </w:t>
        <w:br/>
        <w:t xml:space="preserve">             “  Who    composed    it, is hardly  worth   caring   about.    Some   have   thought          </w:t>
        <w:br/>
        <w:t xml:space="preserve">                him   to  be Paul,   some    Luke,   Barnabas,     or  Clement.      I  know     that       </w:t>
        <w:br/>
        <w:t xml:space="preserve">                in  the  time   of  Chrysostom,     it was   very   generally    received    by  the        </w:t>
        <w:br/>
        <w:t xml:space="preserve">                Greeks     among      St.  Paul's;    but   the   Latins    thought     otherwise,          </w:t>
        <w:br/>
        <w:t xml:space="preserve">                especially   those   who    were   nearest    to  the  times   of   the  Apostles.          </w:t>
        <w:br/>
        <w:t xml:space="preserve">                Nothing     will   induce    me   to  acknowledge      St.  Panl   as  its  author.         </w:t>
        <w:br/>
        <w:t xml:space="preserve">                For   those  who    say  that  his name    was  purposely    suppressed    beeanse          </w:t>
        <w:br/>
        <w:t xml:space="preserve">                it was   odious    to the   Jews,   allege  nothing    to the  point.    For    if it       </w:t>
        <w:br/>
        <w:t xml:space="preserve">                were    so, why    should   he  have   made    mention     of  Timotheus?        By         </w:t>
        <w:br/>
        <w:t xml:space="preserve">                this  indication   he   betrayed    himself.     But   the  manner    of  teaching          </w:t>
        <w:br/>
        <w:t xml:space="preserve">                   160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