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18—21.                              HEBREWS.                                          749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|     AUTHORIZED       VERSION     REVISED.                                 </w:t>
        <w:br/>
        <w:t xml:space="preserve">   from   the dead   our  Lord   brought     up  from   the   dead,   ® through    » Ze...                  </w:t>
        <w:br/>
        <w:t xml:space="preserve">   Jesus, that  great shepherd   the   blood    of   the   everlasting     ecove-                           </w:t>
        <w:br/>
        <w:t xml:space="preserve">   of  the sheep,  through  the  nant,     ‘the   great    shepherd      of   the  '§.:                     </w:t>
        <w:br/>
        <w:t xml:space="preserve">   Blood   of  the  everlasting  sheep,   even  our   Lord   Jesus,   21 *                                  </w:t>
        <w:br/>
        <w:t xml:space="preserve">   covenant,  *! make  you per-  you    perfect   in   every   good    work    to  , Peery                  </w:t>
        <w:br/>
        <w:t xml:space="preserve">   fect in every good  work  to  do  his  will,  'doing    in you   that  which     24  “soin               </w:t>
        <w:br/>
        <w:t xml:space="preserve">   in his sight, working in you  is wellpleasing      in  his  sight,  through      aka       bei           </w:t>
        <w:br/>
        <w:t xml:space="preserve">    that which  is wellpleasing                                                     hao. 8 y,               </w:t>
        <w:br/>
        <w:t xml:space="preserve">    Christ;  to whom   be glory | Jags     Ch                                       2'theas ti              </w:t>
        <w:br/>
        <w:t xml:space="preserve">                                                    3; ™to     whom      be   the™.4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wards  the Writer   and those who  were  on   lasting ; for that there shall be none  after             </w:t>
        <w:br/>
        <w:t xml:space="preserve">    his part.  So  that ‘peace’  was  a natural   it.” Then,  the expression itself can hardly              </w:t>
        <w:br/>
        <w:t xml:space="preserve">    wish for  them,  even without.  taking into   but  be a reminiscence  of Zech. ix. 11, “                </w:t>
        <w:br/>
        <w:t xml:space="preserve">    account those troubles which  harassed  and   (in) the blood  of thy covenant  I have sent              </w:t>
        <w:br/>
        <w:t xml:space="preserve">    threatened  them  from  without,  in regard   Sorth  thy prisoner  out of the pit  wherein              </w:t>
        <w:br/>
        <w:t xml:space="preserve">    of which  it would  be also a haven, where    is no water  :”' and if so,   import  of  the             </w:t>
        <w:br/>
        <w:t xml:space="preserve">    they would  be), who  brought  up from  the   preposition  in  here  will be  at least  in-             </w:t>
        <w:br/>
        <w:t xml:space="preserve">    dead  (perhaps this  is said not of the Re-   dicated  by its import there.  And   there it             </w:t>
        <w:br/>
        <w:t xml:space="preserve">    surrection only, but of the Ascension  also.   is,   virtue of, in the power  of, the blood             </w:t>
        <w:br/>
        <w:t xml:space="preserve">    “This  is the only place where  our Writer    of  thy covenant,  i. e. of that blood which              </w:t>
        <w:br/>
        <w:t xml:space="preserve">    mentions  the Resurrection.    Every where     was the seal  of the covenant  entered into              </w:t>
        <w:br/>
        <w:t xml:space="preserve">    else he lifts   eyes from the  depth of our    with thee.   So  also we  must  understand               </w:t>
        <w:br/>
        <w:t xml:space="preserve">    Lord’s humiliation, passing over  all that is  it here.  The  instrumental,  conditioning-              </w:t>
        <w:br/>
        <w:t xml:space="preserve">    intermediate, to  the highest  point of His    element  force  of  ia scems   to  predomi-              </w:t>
        <w:br/>
        <w:t xml:space="preserve">    exaltation.  The  comnexion  here  suggests   nate:  through,  or  in virtue of, the blood              </w:t>
        <w:br/>
        <w:t xml:space="preserve">    to him  once at  least to make  mention   of   [Acts xx. 28}.   See on  the whole, Isa. lv.             </w:t>
        <w:br/>
        <w:t xml:space="preserve">    that which  lay between  Golgotha  and  the    3; Ixi. 8; John  x. 11—18),  even  our Lord              </w:t>
        <w:br/>
        <w:t xml:space="preserve">    throne  of God,  between  the  altar of the    Jesus  (here the personal  name,   Jesus, is             </w:t>
        <w:br/>
        <w:t xml:space="preserve">    Cross and  the heavenly  sanctuary,  the re-  joined  with  the assertion of His  lordship              </w:t>
        <w:br/>
        <w:t xml:space="preserve">    surrection of  Him   who  died  as our  sin-   over us:  below,  where  the  inworking   of             </w:t>
        <w:br/>
        <w:t xml:space="preserve">    offering”) the great Shepherd  of the sheep    the Spirit through  Him   is spoken of, it is            </w:t>
        <w:br/>
        <w:t xml:space="preserve">    (the passage before  the Writer’s mind  has    “ through  Jesus   Christ,’  His  office as              </w:t>
        <w:br/>
        <w:t xml:space="preserve">    Been  that  in  the  prophetic   sixty-third   Christ at God’s  right  hand  having  made               </w:t>
        <w:br/>
        <w:t xml:space="preserve">    chapter   of   Isaiah  [Vver.  11],   where    Him  the chanuel  of  the Spirit to us: the              </w:t>
        <w:br/>
        <w:t xml:space="preserve">    speaking  of Moses,  it is said, “Where   is   anointing on Him,   the Head, flowing  down              </w:t>
        <w:br/>
        <w:t xml:space="preserve">    He  that brought   them  up  out of the  sea   to theskirts of the          See Acts ii.                </w:t>
        <w:br/>
        <w:t xml:space="preserve">    unto  the  Shepherd   of his  flock?”    In    perfect you in every  good, work,  towards               </w:t>
        <w:br/>
        <w:t xml:space="preserve">    Isaiab, the  shepherd   is Moses;  and  the    the doing His  will (see ch. x.36.  Here as              </w:t>
        <w:br/>
        <w:t xml:space="preserve">    eomparison   between  Moses   and Christ  is   there, it is   a  habit which  is spoken of,             </w:t>
        <w:br/>
        <w:t xml:space="preserve">    familiar to our Writer, ch, iii, 2—6.   The    but the accomplishment  of the whole course              </w:t>
        <w:br/>
        <w:t xml:space="preserve">    addition of great  as applied  to Christ, is   of obedience), doing in you  (doing, chosen              </w:t>
        <w:br/>
        <w:t xml:space="preserve">    correspondent  to  His  title great Priest,    expressly as taking   up the  doing  of His              </w:t>
        <w:br/>
        <w:t xml:space="preserve">    ch. x. 21,   To  deny  this reference, with    will, in     correspondence  with St. Paul’s             </w:t>
        <w:br/>
        <w:t xml:space="preserve">    Liinemann,  seems  impossible, with  the re-   saying,       ii, 13) that which   is well-              </w:t>
        <w:br/>
        <w:t xml:space="preserve">    markable  conjunction  of “the Shepherd   of  pleasing   in  His  sight,  through    Jesus              </w:t>
        <w:br/>
        <w:t xml:space="preserve">    the sheep.”  ‘The  connexion here  in which   Christ  (the reference  is variously  giver               </w:t>
        <w:br/>
        <w:t xml:space="preserve">    this title of our Lord  is brought  in, may    to  “well-pleasing,”  —  well-pleasing  &amp;e.              </w:t>
        <w:br/>
        <w:t xml:space="preserve">    be, that   the Rulers   having   been. just    through  Jesus  Christ:   or to  the  verb,              </w:t>
        <w:br/>
        <w:t xml:space="preserve">    mentioned,   and   himself  also,  and   his   “doing.”   The   latter is by far the more               </w:t>
        <w:br/>
        <w:t xml:space="preserve">    labours and  theirs  for the  settlement  of   probable, as the former  would  introduce a              </w:t>
        <w:br/>
        <w:t xml:space="preserve">    the  Church   in  peace  being   before  his   superfinity): to whom    (i.e. to God,  the              </w:t>
        <w:br/>
        <w:t xml:space="preserve">    mind,  he is led  to speak  of Him   who  is   chief subject of  the whole sentence,  God,              </w:t>
        <w:br/>
        <w:t xml:space="preserve">    the Chief Shepherd  [1  Pet. v. 4], who was    who  is the  God   of peace, who   brought               </w:t>
        <w:br/>
        <w:t xml:space="preserve">    bronght  again  from  the dead  by the  God    up  the  Lord  Jesus  from  the  dead, who               </w:t>
        <w:br/>
        <w:t xml:space="preserve">    of Peace), in the blood of  the everlasting    can  perfect us  in  every  good   work, to              </w:t>
        <w:br/>
        <w:t xml:space="preserve">    covenant  (but in what  sense?   Thcodoret     accomplish   His  will,  and  works  in’ ns              </w:t>
        <w:br/>
        <w:t xml:space="preserve">    says, “He   calls the  new  Covenant   ever-   that which is well-pleasing to Him through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